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E1" w:rsidRDefault="007D13E1">
      <w:pPr>
        <w:jc w:val="center"/>
        <w:rPr>
          <w:rFonts w:asciiTheme="majorEastAsia" w:eastAsiaTheme="majorEastAsia" w:hAnsiTheme="majorEastAsia"/>
          <w:b/>
          <w:sz w:val="44"/>
          <w:szCs w:val="44"/>
        </w:rPr>
      </w:pPr>
    </w:p>
    <w:p w:rsidR="007D13E1" w:rsidRDefault="007D13E1">
      <w:pPr>
        <w:jc w:val="center"/>
        <w:rPr>
          <w:rFonts w:asciiTheme="majorEastAsia" w:eastAsiaTheme="majorEastAsia" w:hAnsiTheme="majorEastAsia"/>
          <w:b/>
          <w:sz w:val="44"/>
          <w:szCs w:val="44"/>
        </w:rPr>
      </w:pPr>
    </w:p>
    <w:p w:rsidR="007D13E1" w:rsidRDefault="007D13E1">
      <w:pPr>
        <w:jc w:val="center"/>
        <w:rPr>
          <w:rFonts w:asciiTheme="majorEastAsia" w:eastAsiaTheme="majorEastAsia" w:hAnsiTheme="majorEastAsia"/>
          <w:b/>
          <w:sz w:val="44"/>
          <w:szCs w:val="44"/>
        </w:rPr>
      </w:pPr>
    </w:p>
    <w:p w:rsidR="007D13E1" w:rsidRDefault="007D13E1">
      <w:pPr>
        <w:jc w:val="center"/>
        <w:rPr>
          <w:rFonts w:asciiTheme="majorEastAsia" w:eastAsiaTheme="majorEastAsia" w:hAnsiTheme="majorEastAsia"/>
          <w:b/>
          <w:sz w:val="44"/>
          <w:szCs w:val="44"/>
        </w:rPr>
      </w:pPr>
    </w:p>
    <w:p w:rsidR="007D13E1" w:rsidRDefault="007D13E1">
      <w:pPr>
        <w:jc w:val="center"/>
        <w:rPr>
          <w:rFonts w:asciiTheme="majorEastAsia" w:eastAsiaTheme="majorEastAsia" w:hAnsiTheme="majorEastAsia"/>
          <w:b/>
          <w:sz w:val="44"/>
          <w:szCs w:val="44"/>
        </w:rPr>
      </w:pPr>
    </w:p>
    <w:p w:rsidR="007D13E1" w:rsidRDefault="007D13E1">
      <w:pPr>
        <w:jc w:val="center"/>
        <w:rPr>
          <w:rFonts w:asciiTheme="majorEastAsia" w:eastAsiaTheme="majorEastAsia" w:hAnsiTheme="majorEastAsia"/>
          <w:b/>
          <w:sz w:val="44"/>
          <w:szCs w:val="44"/>
        </w:rPr>
      </w:pPr>
    </w:p>
    <w:p w:rsidR="007D13E1" w:rsidRDefault="007D13E1">
      <w:pPr>
        <w:jc w:val="center"/>
        <w:rPr>
          <w:rFonts w:asciiTheme="majorEastAsia" w:eastAsiaTheme="majorEastAsia" w:hAnsiTheme="majorEastAsia"/>
          <w:b/>
          <w:sz w:val="44"/>
          <w:szCs w:val="44"/>
        </w:rPr>
      </w:pPr>
    </w:p>
    <w:p w:rsidR="007D13E1" w:rsidRDefault="007D13E1">
      <w:pPr>
        <w:jc w:val="center"/>
        <w:rPr>
          <w:rFonts w:asciiTheme="majorEastAsia" w:eastAsiaTheme="majorEastAsia" w:hAnsiTheme="majorEastAsia"/>
          <w:b/>
          <w:sz w:val="44"/>
          <w:szCs w:val="44"/>
        </w:rPr>
      </w:pPr>
    </w:p>
    <w:p w:rsidR="007D13E1" w:rsidRDefault="00881B4C">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历届“挑战杯”全国大学生课外学术科技作品竞赛优秀项目汇总</w:t>
      </w:r>
    </w:p>
    <w:p w:rsidR="007D13E1" w:rsidRDefault="007D13E1">
      <w:pPr>
        <w:jc w:val="center"/>
        <w:rPr>
          <w:rFonts w:asciiTheme="majorEastAsia" w:eastAsiaTheme="majorEastAsia" w:hAnsiTheme="majorEastAsia"/>
          <w:b/>
          <w:szCs w:val="42"/>
        </w:rPr>
      </w:pPr>
    </w:p>
    <w:p w:rsidR="007D13E1" w:rsidRDefault="007D13E1">
      <w:pPr>
        <w:jc w:val="center"/>
        <w:rPr>
          <w:rFonts w:asciiTheme="majorEastAsia" w:eastAsiaTheme="majorEastAsia" w:hAnsiTheme="majorEastAsia"/>
          <w:b/>
          <w:szCs w:val="42"/>
        </w:rPr>
      </w:pPr>
    </w:p>
    <w:p w:rsidR="007D13E1" w:rsidRDefault="007D13E1">
      <w:pPr>
        <w:jc w:val="center"/>
        <w:rPr>
          <w:rFonts w:asciiTheme="majorEastAsia" w:eastAsiaTheme="majorEastAsia" w:hAnsiTheme="majorEastAsia"/>
          <w:b/>
          <w:szCs w:val="42"/>
        </w:rPr>
      </w:pPr>
    </w:p>
    <w:p w:rsidR="007D13E1" w:rsidRDefault="007D13E1">
      <w:pPr>
        <w:jc w:val="center"/>
        <w:rPr>
          <w:rFonts w:asciiTheme="majorEastAsia" w:eastAsiaTheme="majorEastAsia" w:hAnsiTheme="majorEastAsia"/>
          <w:b/>
          <w:szCs w:val="42"/>
        </w:rPr>
      </w:pPr>
    </w:p>
    <w:p w:rsidR="007D13E1" w:rsidRDefault="007D13E1">
      <w:pPr>
        <w:jc w:val="center"/>
        <w:rPr>
          <w:rFonts w:asciiTheme="majorEastAsia" w:eastAsiaTheme="majorEastAsia" w:hAnsiTheme="majorEastAsia"/>
          <w:b/>
          <w:szCs w:val="42"/>
        </w:rPr>
      </w:pPr>
    </w:p>
    <w:p w:rsidR="007D13E1" w:rsidRDefault="007D13E1">
      <w:pPr>
        <w:jc w:val="center"/>
        <w:rPr>
          <w:rFonts w:asciiTheme="majorEastAsia" w:eastAsiaTheme="majorEastAsia" w:hAnsiTheme="majorEastAsia"/>
          <w:b/>
          <w:szCs w:val="42"/>
        </w:rPr>
      </w:pPr>
    </w:p>
    <w:p w:rsidR="007D13E1" w:rsidRDefault="007D13E1">
      <w:pPr>
        <w:jc w:val="center"/>
        <w:rPr>
          <w:rFonts w:asciiTheme="majorEastAsia" w:eastAsiaTheme="majorEastAsia" w:hAnsiTheme="majorEastAsia"/>
          <w:b/>
          <w:szCs w:val="42"/>
        </w:rPr>
      </w:pPr>
    </w:p>
    <w:p w:rsidR="007D13E1" w:rsidRDefault="007D13E1">
      <w:pPr>
        <w:jc w:val="center"/>
        <w:rPr>
          <w:rFonts w:asciiTheme="majorEastAsia" w:eastAsiaTheme="majorEastAsia" w:hAnsiTheme="majorEastAsia"/>
          <w:b/>
          <w:szCs w:val="42"/>
        </w:rPr>
      </w:pPr>
    </w:p>
    <w:p w:rsidR="007D13E1" w:rsidRDefault="007D13E1">
      <w:pPr>
        <w:jc w:val="center"/>
        <w:rPr>
          <w:rFonts w:asciiTheme="majorEastAsia" w:eastAsiaTheme="majorEastAsia" w:hAnsiTheme="majorEastAsia"/>
          <w:b/>
          <w:szCs w:val="42"/>
        </w:rPr>
      </w:pPr>
    </w:p>
    <w:p w:rsidR="007D13E1" w:rsidRDefault="007D13E1">
      <w:pPr>
        <w:jc w:val="center"/>
        <w:rPr>
          <w:rFonts w:asciiTheme="majorEastAsia" w:eastAsiaTheme="majorEastAsia" w:hAnsiTheme="majorEastAsia"/>
          <w:b/>
          <w:szCs w:val="42"/>
        </w:rPr>
      </w:pPr>
    </w:p>
    <w:p w:rsidR="007D13E1" w:rsidRDefault="007D13E1">
      <w:pPr>
        <w:jc w:val="center"/>
        <w:rPr>
          <w:rFonts w:asciiTheme="majorEastAsia" w:eastAsiaTheme="majorEastAsia" w:hAnsiTheme="majorEastAsia"/>
          <w:b/>
          <w:szCs w:val="42"/>
        </w:rPr>
      </w:pPr>
    </w:p>
    <w:p w:rsidR="007D13E1" w:rsidRDefault="007D13E1">
      <w:pPr>
        <w:jc w:val="center"/>
        <w:rPr>
          <w:rFonts w:asciiTheme="majorEastAsia" w:eastAsiaTheme="majorEastAsia" w:hAnsiTheme="majorEastAsia"/>
          <w:b/>
          <w:szCs w:val="42"/>
        </w:rPr>
      </w:pPr>
    </w:p>
    <w:p w:rsidR="007D13E1" w:rsidRDefault="007D13E1">
      <w:pPr>
        <w:jc w:val="center"/>
        <w:rPr>
          <w:rFonts w:asciiTheme="majorEastAsia" w:eastAsiaTheme="majorEastAsia" w:hAnsiTheme="majorEastAsia"/>
          <w:b/>
          <w:szCs w:val="42"/>
        </w:rPr>
      </w:pPr>
    </w:p>
    <w:p w:rsidR="007D13E1" w:rsidRDefault="007D13E1">
      <w:pPr>
        <w:jc w:val="center"/>
        <w:rPr>
          <w:rFonts w:asciiTheme="majorEastAsia" w:eastAsiaTheme="majorEastAsia" w:hAnsiTheme="majorEastAsia"/>
          <w:b/>
          <w:szCs w:val="42"/>
        </w:rPr>
      </w:pPr>
    </w:p>
    <w:p w:rsidR="007D13E1" w:rsidRDefault="007D13E1">
      <w:pPr>
        <w:jc w:val="center"/>
        <w:rPr>
          <w:rFonts w:asciiTheme="majorEastAsia" w:eastAsiaTheme="majorEastAsia" w:hAnsiTheme="majorEastAsia"/>
          <w:b/>
          <w:szCs w:val="42"/>
        </w:rPr>
      </w:pPr>
    </w:p>
    <w:p w:rsidR="007D13E1" w:rsidRDefault="007D13E1">
      <w:pPr>
        <w:jc w:val="center"/>
        <w:rPr>
          <w:rFonts w:asciiTheme="majorEastAsia" w:eastAsiaTheme="majorEastAsia" w:hAnsiTheme="majorEastAsia"/>
          <w:b/>
          <w:szCs w:val="42"/>
        </w:rPr>
      </w:pPr>
    </w:p>
    <w:p w:rsidR="007D13E1" w:rsidRDefault="007D13E1">
      <w:pPr>
        <w:jc w:val="center"/>
        <w:rPr>
          <w:rFonts w:asciiTheme="majorEastAsia" w:eastAsiaTheme="majorEastAsia" w:hAnsiTheme="majorEastAsia"/>
          <w:b/>
          <w:szCs w:val="42"/>
        </w:rPr>
      </w:pPr>
    </w:p>
    <w:p w:rsidR="007D13E1" w:rsidRDefault="007D13E1">
      <w:pPr>
        <w:jc w:val="center"/>
        <w:rPr>
          <w:rFonts w:asciiTheme="majorEastAsia" w:eastAsiaTheme="majorEastAsia" w:hAnsiTheme="majorEastAsia"/>
          <w:b/>
          <w:szCs w:val="42"/>
        </w:rPr>
      </w:pPr>
    </w:p>
    <w:p w:rsidR="007D13E1" w:rsidRDefault="007D13E1">
      <w:pPr>
        <w:jc w:val="center"/>
        <w:rPr>
          <w:rFonts w:asciiTheme="majorEastAsia" w:eastAsiaTheme="majorEastAsia" w:hAnsiTheme="majorEastAsia"/>
          <w:b/>
          <w:szCs w:val="42"/>
        </w:rPr>
      </w:pPr>
    </w:p>
    <w:p w:rsidR="007D13E1" w:rsidRDefault="00881B4C">
      <w:pPr>
        <w:jc w:val="center"/>
        <w:rPr>
          <w:rFonts w:asciiTheme="majorEastAsia" w:eastAsiaTheme="majorEastAsia" w:hAnsiTheme="majorEastAsia"/>
          <w:b/>
          <w:szCs w:val="42"/>
        </w:rPr>
      </w:pPr>
      <w:r>
        <w:rPr>
          <w:rFonts w:asciiTheme="majorEastAsia" w:eastAsiaTheme="majorEastAsia" w:hAnsiTheme="majorEastAsia"/>
          <w:b/>
          <w:szCs w:val="42"/>
        </w:rPr>
        <w:br w:type="page"/>
      </w:r>
    </w:p>
    <w:p w:rsidR="007D13E1" w:rsidRDefault="00881B4C">
      <w:pPr>
        <w:spacing w:beforeLines="50" w:before="158" w:afterLines="50" w:after="158" w:line="360" w:lineRule="auto"/>
        <w:rPr>
          <w:rFonts w:asciiTheme="majorEastAsia" w:eastAsiaTheme="majorEastAsia" w:hAnsiTheme="majorEastAsia"/>
          <w:b/>
          <w:sz w:val="36"/>
          <w:szCs w:val="42"/>
        </w:rPr>
      </w:pPr>
      <w:r>
        <w:rPr>
          <w:rFonts w:asciiTheme="majorEastAsia" w:eastAsiaTheme="majorEastAsia" w:hAnsiTheme="majorEastAsia" w:hint="eastAsia"/>
          <w:b/>
          <w:sz w:val="36"/>
          <w:szCs w:val="42"/>
        </w:rPr>
        <w:lastRenderedPageBreak/>
        <w:t>第一届“挑战杯”全国大学生课外学术科技作品竞赛</w:t>
      </w:r>
    </w:p>
    <w:p w:rsidR="007D13E1" w:rsidRDefault="00881B4C">
      <w:pPr>
        <w:spacing w:beforeLines="50" w:before="158" w:afterLines="50" w:after="158"/>
        <w:rPr>
          <w:rFonts w:ascii="仿宋" w:eastAsia="仿宋" w:hAnsi="仿宋"/>
          <w:b/>
          <w:sz w:val="24"/>
          <w:szCs w:val="42"/>
        </w:rPr>
      </w:pPr>
      <w:r>
        <w:rPr>
          <w:rFonts w:ascii="仿宋" w:eastAsia="仿宋" w:hAnsi="仿宋" w:hint="eastAsia"/>
          <w:b/>
          <w:sz w:val="24"/>
          <w:szCs w:val="42"/>
        </w:rPr>
        <w:t>清华大学于1989年承办，清华大学摘得“挑战杯”</w:t>
      </w:r>
    </w:p>
    <w:tbl>
      <w:tblPr>
        <w:tblStyle w:val="a6"/>
        <w:tblW w:w="8550" w:type="dxa"/>
        <w:jc w:val="center"/>
        <w:tblLayout w:type="fixed"/>
        <w:tblLook w:val="04A0" w:firstRow="1" w:lastRow="0" w:firstColumn="1" w:lastColumn="0" w:noHBand="0" w:noVBand="1"/>
      </w:tblPr>
      <w:tblGrid>
        <w:gridCol w:w="2376"/>
        <w:gridCol w:w="4423"/>
        <w:gridCol w:w="1751"/>
      </w:tblGrid>
      <w:tr w:rsidR="007D13E1">
        <w:trPr>
          <w:trHeight w:val="624"/>
          <w:jc w:val="center"/>
        </w:trPr>
        <w:tc>
          <w:tcPr>
            <w:tcW w:w="2376" w:type="dxa"/>
            <w:vAlign w:val="center"/>
          </w:tcPr>
          <w:p w:rsidR="007D13E1" w:rsidRDefault="00881B4C">
            <w:pPr>
              <w:jc w:val="center"/>
              <w:rPr>
                <w:rFonts w:ascii="楷体" w:eastAsia="楷体" w:hAnsi="楷体"/>
                <w:b/>
                <w:sz w:val="28"/>
                <w:szCs w:val="42"/>
              </w:rPr>
            </w:pPr>
            <w:r>
              <w:rPr>
                <w:rFonts w:ascii="楷体" w:eastAsia="楷体" w:hAnsi="楷体" w:hint="eastAsia"/>
                <w:b/>
                <w:sz w:val="28"/>
                <w:szCs w:val="42"/>
              </w:rPr>
              <w:t>学校</w:t>
            </w:r>
          </w:p>
        </w:tc>
        <w:tc>
          <w:tcPr>
            <w:tcW w:w="4423" w:type="dxa"/>
            <w:vAlign w:val="center"/>
          </w:tcPr>
          <w:p w:rsidR="007D13E1" w:rsidRDefault="00881B4C">
            <w:pPr>
              <w:jc w:val="center"/>
              <w:rPr>
                <w:rFonts w:ascii="楷体" w:eastAsia="楷体" w:hAnsi="楷体"/>
                <w:b/>
                <w:sz w:val="28"/>
                <w:szCs w:val="42"/>
              </w:rPr>
            </w:pPr>
            <w:r>
              <w:rPr>
                <w:rFonts w:ascii="楷体" w:eastAsia="楷体" w:hAnsi="楷体" w:hint="eastAsia"/>
                <w:b/>
                <w:sz w:val="28"/>
                <w:szCs w:val="42"/>
              </w:rPr>
              <w:t>项目名称</w:t>
            </w:r>
          </w:p>
        </w:tc>
        <w:tc>
          <w:tcPr>
            <w:tcW w:w="1751" w:type="dxa"/>
            <w:vAlign w:val="center"/>
          </w:tcPr>
          <w:p w:rsidR="007D13E1" w:rsidRDefault="00881B4C">
            <w:pPr>
              <w:jc w:val="center"/>
              <w:rPr>
                <w:rFonts w:ascii="楷体" w:eastAsia="楷体" w:hAnsi="楷体"/>
                <w:b/>
                <w:sz w:val="28"/>
                <w:szCs w:val="42"/>
              </w:rPr>
            </w:pPr>
            <w:r>
              <w:rPr>
                <w:rFonts w:ascii="楷体" w:eastAsia="楷体" w:hAnsi="楷体" w:hint="eastAsia"/>
                <w:b/>
                <w:sz w:val="28"/>
                <w:szCs w:val="42"/>
              </w:rPr>
              <w:t>奖项</w:t>
            </w:r>
          </w:p>
        </w:tc>
      </w:tr>
      <w:tr w:rsidR="007D13E1">
        <w:trPr>
          <w:trHeight w:val="624"/>
          <w:jc w:val="center"/>
        </w:trPr>
        <w:tc>
          <w:tcPr>
            <w:tcW w:w="2376" w:type="dxa"/>
            <w:vAlign w:val="center"/>
          </w:tcPr>
          <w:p w:rsidR="007D13E1" w:rsidRDefault="00881B4C">
            <w:pPr>
              <w:jc w:val="center"/>
              <w:rPr>
                <w:rFonts w:ascii="楷体" w:eastAsia="楷体" w:hAnsi="楷体"/>
                <w:sz w:val="22"/>
                <w:szCs w:val="42"/>
              </w:rPr>
            </w:pPr>
            <w:r>
              <w:rPr>
                <w:rFonts w:ascii="楷体" w:eastAsia="楷体" w:hAnsi="楷体" w:hint="eastAsia"/>
                <w:sz w:val="22"/>
                <w:szCs w:val="42"/>
              </w:rPr>
              <w:t>北京大学</w:t>
            </w:r>
          </w:p>
        </w:tc>
        <w:tc>
          <w:tcPr>
            <w:tcW w:w="4423" w:type="dxa"/>
            <w:vAlign w:val="center"/>
          </w:tcPr>
          <w:p w:rsidR="007D13E1" w:rsidRDefault="00881B4C">
            <w:pPr>
              <w:jc w:val="center"/>
              <w:rPr>
                <w:rFonts w:ascii="楷体" w:eastAsia="楷体" w:hAnsi="楷体"/>
                <w:sz w:val="22"/>
                <w:szCs w:val="42"/>
              </w:rPr>
            </w:pPr>
            <w:r>
              <w:rPr>
                <w:rFonts w:ascii="楷体" w:eastAsia="楷体" w:hAnsi="楷体" w:hint="eastAsia"/>
                <w:sz w:val="22"/>
                <w:szCs w:val="42"/>
              </w:rPr>
              <w:t>在地理信息系统中土地评价模型的建模研究</w:t>
            </w:r>
          </w:p>
        </w:tc>
        <w:tc>
          <w:tcPr>
            <w:tcW w:w="1751" w:type="dxa"/>
            <w:vAlign w:val="center"/>
          </w:tcPr>
          <w:p w:rsidR="007D13E1" w:rsidRDefault="00881B4C">
            <w:pPr>
              <w:jc w:val="center"/>
              <w:rPr>
                <w:rFonts w:ascii="楷体" w:eastAsia="楷体" w:hAnsi="楷体"/>
                <w:sz w:val="20"/>
                <w:szCs w:val="42"/>
              </w:rPr>
            </w:pPr>
            <w:r>
              <w:rPr>
                <w:rFonts w:ascii="楷体" w:eastAsia="楷体" w:hAnsi="楷体" w:hint="eastAsia"/>
                <w:sz w:val="22"/>
                <w:szCs w:val="42"/>
              </w:rPr>
              <w:t>一等奖</w:t>
            </w:r>
          </w:p>
        </w:tc>
      </w:tr>
      <w:tr w:rsidR="007D13E1">
        <w:trPr>
          <w:trHeight w:val="624"/>
          <w:jc w:val="center"/>
        </w:trPr>
        <w:tc>
          <w:tcPr>
            <w:tcW w:w="2376" w:type="dxa"/>
            <w:vAlign w:val="center"/>
          </w:tcPr>
          <w:p w:rsidR="007D13E1" w:rsidRDefault="00881B4C">
            <w:pPr>
              <w:jc w:val="center"/>
              <w:rPr>
                <w:rFonts w:ascii="楷体" w:eastAsia="楷体" w:hAnsi="楷体"/>
                <w:sz w:val="22"/>
                <w:szCs w:val="42"/>
              </w:rPr>
            </w:pPr>
            <w:r>
              <w:rPr>
                <w:rFonts w:ascii="楷体" w:eastAsia="楷体" w:hAnsi="楷体" w:hint="eastAsia"/>
                <w:sz w:val="22"/>
                <w:szCs w:val="42"/>
              </w:rPr>
              <w:t>清华大学</w:t>
            </w:r>
          </w:p>
        </w:tc>
        <w:tc>
          <w:tcPr>
            <w:tcW w:w="4423" w:type="dxa"/>
            <w:vAlign w:val="center"/>
          </w:tcPr>
          <w:p w:rsidR="007D13E1" w:rsidRDefault="00881B4C">
            <w:pPr>
              <w:jc w:val="center"/>
              <w:rPr>
                <w:rFonts w:ascii="楷体" w:eastAsia="楷体" w:hAnsi="楷体"/>
                <w:sz w:val="22"/>
                <w:szCs w:val="42"/>
              </w:rPr>
            </w:pPr>
            <w:r>
              <w:rPr>
                <w:rFonts w:ascii="楷体" w:eastAsia="楷体" w:hAnsi="楷体" w:hint="eastAsia"/>
                <w:sz w:val="22"/>
                <w:szCs w:val="42"/>
              </w:rPr>
              <w:t>中华学习机CAI软件开发工具</w:t>
            </w:r>
          </w:p>
        </w:tc>
        <w:tc>
          <w:tcPr>
            <w:tcW w:w="1751" w:type="dxa"/>
            <w:vAlign w:val="center"/>
          </w:tcPr>
          <w:p w:rsidR="007D13E1" w:rsidRDefault="00881B4C">
            <w:pPr>
              <w:jc w:val="center"/>
              <w:rPr>
                <w:rFonts w:asciiTheme="majorEastAsia" w:eastAsiaTheme="majorEastAsia" w:hAnsiTheme="majorEastAsia"/>
                <w:sz w:val="20"/>
                <w:szCs w:val="42"/>
              </w:rPr>
            </w:pPr>
            <w:r>
              <w:rPr>
                <w:rFonts w:ascii="楷体" w:eastAsia="楷体" w:hAnsi="楷体" w:hint="eastAsia"/>
                <w:sz w:val="22"/>
                <w:szCs w:val="42"/>
              </w:rPr>
              <w:t>一等奖</w:t>
            </w:r>
          </w:p>
        </w:tc>
      </w:tr>
      <w:tr w:rsidR="007D13E1">
        <w:trPr>
          <w:trHeight w:val="624"/>
          <w:jc w:val="center"/>
        </w:trPr>
        <w:tc>
          <w:tcPr>
            <w:tcW w:w="2376" w:type="dxa"/>
            <w:vAlign w:val="center"/>
          </w:tcPr>
          <w:p w:rsidR="007D13E1" w:rsidRDefault="00881B4C">
            <w:pPr>
              <w:jc w:val="center"/>
              <w:rPr>
                <w:rFonts w:ascii="楷体" w:eastAsia="楷体" w:hAnsi="楷体"/>
                <w:sz w:val="22"/>
                <w:szCs w:val="42"/>
              </w:rPr>
            </w:pPr>
            <w:r>
              <w:rPr>
                <w:rFonts w:ascii="楷体" w:eastAsia="楷体" w:hAnsi="楷体" w:hint="eastAsia"/>
                <w:sz w:val="22"/>
                <w:szCs w:val="42"/>
              </w:rPr>
              <w:t>清华大学</w:t>
            </w:r>
          </w:p>
        </w:tc>
        <w:tc>
          <w:tcPr>
            <w:tcW w:w="4423" w:type="dxa"/>
            <w:vAlign w:val="center"/>
          </w:tcPr>
          <w:p w:rsidR="007D13E1" w:rsidRDefault="00881B4C">
            <w:pPr>
              <w:jc w:val="center"/>
              <w:rPr>
                <w:rFonts w:ascii="楷体" w:eastAsia="楷体" w:hAnsi="楷体"/>
                <w:sz w:val="22"/>
                <w:szCs w:val="42"/>
              </w:rPr>
            </w:pPr>
            <w:r>
              <w:rPr>
                <w:rFonts w:ascii="楷体" w:eastAsia="楷体" w:hAnsi="楷体" w:hint="eastAsia"/>
                <w:sz w:val="22"/>
                <w:szCs w:val="42"/>
              </w:rPr>
              <w:t>电脑照相及微机图像处理系统</w:t>
            </w:r>
          </w:p>
        </w:tc>
        <w:tc>
          <w:tcPr>
            <w:tcW w:w="1751" w:type="dxa"/>
            <w:vAlign w:val="center"/>
          </w:tcPr>
          <w:p w:rsidR="007D13E1" w:rsidRDefault="00881B4C">
            <w:pPr>
              <w:jc w:val="center"/>
              <w:rPr>
                <w:rFonts w:asciiTheme="majorEastAsia" w:eastAsiaTheme="majorEastAsia" w:hAnsiTheme="majorEastAsia"/>
                <w:sz w:val="20"/>
                <w:szCs w:val="42"/>
              </w:rPr>
            </w:pPr>
            <w:r>
              <w:rPr>
                <w:rFonts w:ascii="楷体" w:eastAsia="楷体" w:hAnsi="楷体" w:hint="eastAsia"/>
                <w:sz w:val="22"/>
                <w:szCs w:val="42"/>
              </w:rPr>
              <w:t>一等奖</w:t>
            </w:r>
          </w:p>
        </w:tc>
      </w:tr>
      <w:tr w:rsidR="007D13E1">
        <w:trPr>
          <w:trHeight w:val="624"/>
          <w:jc w:val="center"/>
        </w:trPr>
        <w:tc>
          <w:tcPr>
            <w:tcW w:w="2376" w:type="dxa"/>
            <w:vAlign w:val="center"/>
          </w:tcPr>
          <w:p w:rsidR="007D13E1" w:rsidRDefault="00881B4C">
            <w:pPr>
              <w:jc w:val="center"/>
              <w:rPr>
                <w:rFonts w:ascii="楷体" w:eastAsia="楷体" w:hAnsi="楷体"/>
                <w:sz w:val="22"/>
                <w:szCs w:val="42"/>
              </w:rPr>
            </w:pPr>
            <w:r>
              <w:rPr>
                <w:rFonts w:ascii="楷体" w:eastAsia="楷体" w:hAnsi="楷体" w:hint="eastAsia"/>
                <w:sz w:val="22"/>
                <w:szCs w:val="42"/>
              </w:rPr>
              <w:t>清华大学</w:t>
            </w:r>
          </w:p>
        </w:tc>
        <w:tc>
          <w:tcPr>
            <w:tcW w:w="4423" w:type="dxa"/>
            <w:vAlign w:val="center"/>
          </w:tcPr>
          <w:p w:rsidR="007D13E1" w:rsidRDefault="00881B4C">
            <w:pPr>
              <w:jc w:val="center"/>
              <w:rPr>
                <w:rFonts w:ascii="楷体" w:eastAsia="楷体" w:hAnsi="楷体"/>
                <w:sz w:val="22"/>
                <w:szCs w:val="42"/>
              </w:rPr>
            </w:pPr>
            <w:r>
              <w:rPr>
                <w:rFonts w:ascii="楷体" w:eastAsia="楷体" w:hAnsi="楷体" w:hint="eastAsia"/>
                <w:sz w:val="22"/>
                <w:szCs w:val="42"/>
              </w:rPr>
              <w:t>竹草木漂白系列新工艺的研究</w:t>
            </w:r>
          </w:p>
        </w:tc>
        <w:tc>
          <w:tcPr>
            <w:tcW w:w="1751" w:type="dxa"/>
            <w:vAlign w:val="center"/>
          </w:tcPr>
          <w:p w:rsidR="007D13E1" w:rsidRDefault="00881B4C">
            <w:pPr>
              <w:jc w:val="center"/>
              <w:rPr>
                <w:rFonts w:asciiTheme="majorEastAsia" w:eastAsiaTheme="majorEastAsia" w:hAnsiTheme="majorEastAsia"/>
                <w:sz w:val="20"/>
                <w:szCs w:val="42"/>
              </w:rPr>
            </w:pPr>
            <w:r>
              <w:rPr>
                <w:rFonts w:ascii="楷体" w:eastAsia="楷体" w:hAnsi="楷体" w:hint="eastAsia"/>
                <w:sz w:val="22"/>
                <w:szCs w:val="42"/>
              </w:rPr>
              <w:t>一等奖</w:t>
            </w:r>
          </w:p>
        </w:tc>
      </w:tr>
      <w:tr w:rsidR="007D13E1">
        <w:trPr>
          <w:trHeight w:val="624"/>
          <w:jc w:val="center"/>
        </w:trPr>
        <w:tc>
          <w:tcPr>
            <w:tcW w:w="2376" w:type="dxa"/>
            <w:vAlign w:val="center"/>
          </w:tcPr>
          <w:p w:rsidR="007D13E1" w:rsidRDefault="00881B4C">
            <w:pPr>
              <w:jc w:val="center"/>
              <w:rPr>
                <w:rFonts w:ascii="楷体" w:eastAsia="楷体" w:hAnsi="楷体"/>
                <w:sz w:val="22"/>
                <w:szCs w:val="42"/>
              </w:rPr>
            </w:pPr>
            <w:r>
              <w:rPr>
                <w:rFonts w:ascii="楷体" w:eastAsia="楷体" w:hAnsi="楷体" w:hint="eastAsia"/>
                <w:sz w:val="22"/>
                <w:szCs w:val="42"/>
              </w:rPr>
              <w:t>华中理工大学</w:t>
            </w:r>
          </w:p>
        </w:tc>
        <w:tc>
          <w:tcPr>
            <w:tcW w:w="4423" w:type="dxa"/>
            <w:vAlign w:val="center"/>
          </w:tcPr>
          <w:p w:rsidR="007D13E1" w:rsidRDefault="00881B4C">
            <w:pPr>
              <w:jc w:val="center"/>
              <w:rPr>
                <w:rFonts w:ascii="楷体" w:eastAsia="楷体" w:hAnsi="楷体"/>
                <w:sz w:val="22"/>
                <w:szCs w:val="42"/>
              </w:rPr>
            </w:pPr>
            <w:r>
              <w:rPr>
                <w:rFonts w:ascii="楷体" w:eastAsia="楷体" w:hAnsi="楷体" w:hint="eastAsia"/>
                <w:sz w:val="22"/>
                <w:szCs w:val="42"/>
              </w:rPr>
              <w:t>建筑方案“将居民安置在发种的小镇中”</w:t>
            </w:r>
          </w:p>
        </w:tc>
        <w:tc>
          <w:tcPr>
            <w:tcW w:w="1751" w:type="dxa"/>
            <w:vAlign w:val="center"/>
          </w:tcPr>
          <w:p w:rsidR="007D13E1" w:rsidRDefault="00881B4C">
            <w:pPr>
              <w:jc w:val="center"/>
              <w:rPr>
                <w:rFonts w:asciiTheme="majorEastAsia" w:eastAsiaTheme="majorEastAsia" w:hAnsiTheme="majorEastAsia"/>
                <w:sz w:val="20"/>
                <w:szCs w:val="42"/>
              </w:rPr>
            </w:pPr>
            <w:r>
              <w:rPr>
                <w:rFonts w:ascii="楷体" w:eastAsia="楷体" w:hAnsi="楷体" w:hint="eastAsia"/>
                <w:sz w:val="22"/>
                <w:szCs w:val="42"/>
              </w:rPr>
              <w:t>一等奖</w:t>
            </w:r>
          </w:p>
        </w:tc>
      </w:tr>
      <w:tr w:rsidR="007D13E1">
        <w:trPr>
          <w:trHeight w:val="624"/>
          <w:jc w:val="center"/>
        </w:trPr>
        <w:tc>
          <w:tcPr>
            <w:tcW w:w="2376" w:type="dxa"/>
            <w:vAlign w:val="center"/>
          </w:tcPr>
          <w:p w:rsidR="007D13E1" w:rsidRDefault="00881B4C">
            <w:pPr>
              <w:jc w:val="center"/>
              <w:rPr>
                <w:rFonts w:ascii="楷体" w:eastAsia="楷体" w:hAnsi="楷体"/>
                <w:sz w:val="22"/>
                <w:szCs w:val="42"/>
              </w:rPr>
            </w:pPr>
            <w:r>
              <w:rPr>
                <w:rFonts w:ascii="楷体" w:eastAsia="楷体" w:hAnsi="楷体" w:hint="eastAsia"/>
                <w:sz w:val="22"/>
                <w:szCs w:val="42"/>
              </w:rPr>
              <w:t>新疆石河子医学院</w:t>
            </w:r>
          </w:p>
        </w:tc>
        <w:tc>
          <w:tcPr>
            <w:tcW w:w="4423" w:type="dxa"/>
            <w:vAlign w:val="center"/>
          </w:tcPr>
          <w:p w:rsidR="007D13E1" w:rsidRDefault="00881B4C">
            <w:pPr>
              <w:jc w:val="center"/>
              <w:rPr>
                <w:rFonts w:ascii="楷体" w:eastAsia="楷体" w:hAnsi="楷体"/>
                <w:sz w:val="22"/>
                <w:szCs w:val="42"/>
              </w:rPr>
            </w:pPr>
            <w:r>
              <w:rPr>
                <w:rFonts w:ascii="楷体" w:eastAsia="楷体" w:hAnsi="楷体" w:hint="eastAsia"/>
                <w:sz w:val="22"/>
                <w:szCs w:val="42"/>
              </w:rPr>
              <w:t>门脉系的内分泌学意义</w:t>
            </w:r>
          </w:p>
        </w:tc>
        <w:tc>
          <w:tcPr>
            <w:tcW w:w="1751" w:type="dxa"/>
            <w:vAlign w:val="center"/>
          </w:tcPr>
          <w:p w:rsidR="007D13E1" w:rsidRDefault="00881B4C">
            <w:pPr>
              <w:jc w:val="center"/>
              <w:rPr>
                <w:rFonts w:asciiTheme="majorEastAsia" w:eastAsiaTheme="majorEastAsia" w:hAnsiTheme="majorEastAsia"/>
                <w:sz w:val="20"/>
                <w:szCs w:val="42"/>
              </w:rPr>
            </w:pPr>
            <w:r>
              <w:rPr>
                <w:rFonts w:ascii="楷体" w:eastAsia="楷体" w:hAnsi="楷体" w:hint="eastAsia"/>
                <w:sz w:val="22"/>
                <w:szCs w:val="42"/>
              </w:rPr>
              <w:t>一等奖</w:t>
            </w:r>
          </w:p>
        </w:tc>
      </w:tr>
    </w:tbl>
    <w:p w:rsidR="007D13E1" w:rsidRDefault="007D13E1">
      <w:pPr>
        <w:rPr>
          <w:rFonts w:asciiTheme="majorEastAsia" w:eastAsiaTheme="majorEastAsia" w:hAnsiTheme="majorEastAsia"/>
          <w:b/>
          <w:sz w:val="20"/>
          <w:szCs w:val="42"/>
        </w:rPr>
      </w:pPr>
    </w:p>
    <w:p w:rsidR="007D13E1" w:rsidRDefault="007D13E1">
      <w:pPr>
        <w:rPr>
          <w:rFonts w:asciiTheme="majorEastAsia" w:eastAsiaTheme="majorEastAsia" w:hAnsiTheme="majorEastAsia"/>
          <w:b/>
          <w:sz w:val="20"/>
          <w:szCs w:val="42"/>
        </w:rPr>
      </w:pPr>
    </w:p>
    <w:p w:rsidR="007D13E1" w:rsidRDefault="007D13E1">
      <w:pPr>
        <w:rPr>
          <w:rFonts w:asciiTheme="majorEastAsia" w:eastAsiaTheme="majorEastAsia" w:hAnsiTheme="majorEastAsia"/>
          <w:b/>
          <w:sz w:val="20"/>
          <w:szCs w:val="42"/>
        </w:rPr>
      </w:pPr>
    </w:p>
    <w:p w:rsidR="007D13E1" w:rsidRDefault="007D13E1">
      <w:pPr>
        <w:rPr>
          <w:rFonts w:asciiTheme="majorEastAsia" w:eastAsiaTheme="majorEastAsia" w:hAnsiTheme="majorEastAsia"/>
          <w:b/>
          <w:sz w:val="20"/>
          <w:szCs w:val="42"/>
        </w:rPr>
      </w:pPr>
    </w:p>
    <w:p w:rsidR="007D13E1" w:rsidRDefault="007D13E1">
      <w:pPr>
        <w:rPr>
          <w:rFonts w:asciiTheme="majorEastAsia" w:eastAsiaTheme="majorEastAsia" w:hAnsiTheme="majorEastAsia"/>
          <w:b/>
          <w:sz w:val="20"/>
          <w:szCs w:val="42"/>
        </w:rPr>
      </w:pPr>
    </w:p>
    <w:p w:rsidR="007D13E1" w:rsidRDefault="007D13E1">
      <w:pPr>
        <w:rPr>
          <w:rFonts w:asciiTheme="majorEastAsia" w:eastAsiaTheme="majorEastAsia" w:hAnsiTheme="majorEastAsia"/>
          <w:b/>
          <w:sz w:val="20"/>
          <w:szCs w:val="42"/>
        </w:rPr>
      </w:pPr>
    </w:p>
    <w:p w:rsidR="007D13E1" w:rsidRDefault="007D13E1">
      <w:pPr>
        <w:rPr>
          <w:rFonts w:asciiTheme="majorEastAsia" w:eastAsiaTheme="majorEastAsia" w:hAnsiTheme="majorEastAsia"/>
          <w:b/>
          <w:sz w:val="20"/>
          <w:szCs w:val="42"/>
        </w:rPr>
      </w:pPr>
    </w:p>
    <w:p w:rsidR="007D13E1" w:rsidRDefault="007D13E1">
      <w:pPr>
        <w:rPr>
          <w:rFonts w:asciiTheme="majorEastAsia" w:eastAsiaTheme="majorEastAsia" w:hAnsiTheme="majorEastAsia"/>
          <w:b/>
          <w:sz w:val="20"/>
          <w:szCs w:val="42"/>
        </w:rPr>
      </w:pPr>
    </w:p>
    <w:p w:rsidR="007D13E1" w:rsidRDefault="007D13E1">
      <w:pPr>
        <w:rPr>
          <w:rFonts w:asciiTheme="majorEastAsia" w:eastAsiaTheme="majorEastAsia" w:hAnsiTheme="majorEastAsia"/>
          <w:b/>
          <w:sz w:val="20"/>
          <w:szCs w:val="42"/>
        </w:rPr>
      </w:pPr>
    </w:p>
    <w:p w:rsidR="007D13E1" w:rsidRDefault="007D13E1">
      <w:pPr>
        <w:rPr>
          <w:rFonts w:asciiTheme="majorEastAsia" w:eastAsiaTheme="majorEastAsia" w:hAnsiTheme="majorEastAsia"/>
          <w:b/>
          <w:sz w:val="20"/>
          <w:szCs w:val="42"/>
        </w:rPr>
      </w:pPr>
    </w:p>
    <w:p w:rsidR="007D13E1" w:rsidRDefault="007D13E1">
      <w:pPr>
        <w:rPr>
          <w:rFonts w:asciiTheme="majorEastAsia" w:eastAsiaTheme="majorEastAsia" w:hAnsiTheme="majorEastAsia"/>
          <w:b/>
          <w:sz w:val="20"/>
          <w:szCs w:val="42"/>
        </w:rPr>
      </w:pPr>
    </w:p>
    <w:p w:rsidR="007D13E1" w:rsidRDefault="007D13E1">
      <w:pPr>
        <w:rPr>
          <w:rFonts w:asciiTheme="majorEastAsia" w:eastAsiaTheme="majorEastAsia" w:hAnsiTheme="majorEastAsia"/>
          <w:b/>
          <w:sz w:val="20"/>
          <w:szCs w:val="42"/>
        </w:rPr>
      </w:pPr>
    </w:p>
    <w:p w:rsidR="007D13E1" w:rsidRDefault="007D13E1">
      <w:pPr>
        <w:rPr>
          <w:rFonts w:asciiTheme="majorEastAsia" w:eastAsiaTheme="majorEastAsia" w:hAnsiTheme="majorEastAsia"/>
          <w:b/>
          <w:sz w:val="20"/>
          <w:szCs w:val="42"/>
        </w:rPr>
      </w:pPr>
    </w:p>
    <w:p w:rsidR="007D13E1" w:rsidRDefault="007D13E1">
      <w:pPr>
        <w:rPr>
          <w:rFonts w:asciiTheme="majorEastAsia" w:eastAsiaTheme="majorEastAsia" w:hAnsiTheme="majorEastAsia"/>
          <w:b/>
          <w:sz w:val="20"/>
          <w:szCs w:val="42"/>
        </w:rPr>
      </w:pPr>
    </w:p>
    <w:p w:rsidR="007D13E1" w:rsidRDefault="007D13E1">
      <w:pPr>
        <w:rPr>
          <w:rFonts w:asciiTheme="majorEastAsia" w:eastAsiaTheme="majorEastAsia" w:hAnsiTheme="majorEastAsia"/>
          <w:b/>
          <w:sz w:val="20"/>
          <w:szCs w:val="42"/>
        </w:rPr>
      </w:pPr>
    </w:p>
    <w:p w:rsidR="007D13E1" w:rsidRDefault="007D13E1">
      <w:pPr>
        <w:rPr>
          <w:rFonts w:asciiTheme="majorEastAsia" w:eastAsiaTheme="majorEastAsia" w:hAnsiTheme="majorEastAsia"/>
          <w:b/>
          <w:sz w:val="20"/>
          <w:szCs w:val="42"/>
        </w:rPr>
      </w:pPr>
    </w:p>
    <w:p w:rsidR="007D13E1" w:rsidRDefault="007D13E1">
      <w:pPr>
        <w:rPr>
          <w:rFonts w:asciiTheme="majorEastAsia" w:eastAsiaTheme="majorEastAsia" w:hAnsiTheme="majorEastAsia"/>
          <w:b/>
          <w:sz w:val="20"/>
          <w:szCs w:val="42"/>
        </w:rPr>
      </w:pPr>
    </w:p>
    <w:p w:rsidR="007D13E1" w:rsidRDefault="007D13E1">
      <w:pPr>
        <w:rPr>
          <w:rFonts w:asciiTheme="majorEastAsia" w:eastAsiaTheme="majorEastAsia" w:hAnsiTheme="majorEastAsia"/>
          <w:b/>
          <w:sz w:val="20"/>
          <w:szCs w:val="42"/>
        </w:rPr>
      </w:pPr>
    </w:p>
    <w:p w:rsidR="007D13E1" w:rsidRDefault="007D13E1">
      <w:pPr>
        <w:rPr>
          <w:rFonts w:asciiTheme="majorEastAsia" w:eastAsiaTheme="majorEastAsia" w:hAnsiTheme="majorEastAsia"/>
          <w:b/>
          <w:sz w:val="20"/>
          <w:szCs w:val="42"/>
        </w:rPr>
      </w:pPr>
    </w:p>
    <w:p w:rsidR="007D13E1" w:rsidRDefault="007D13E1">
      <w:pPr>
        <w:rPr>
          <w:rFonts w:asciiTheme="majorEastAsia" w:eastAsiaTheme="majorEastAsia" w:hAnsiTheme="majorEastAsia"/>
          <w:b/>
          <w:sz w:val="20"/>
          <w:szCs w:val="42"/>
        </w:rPr>
      </w:pPr>
    </w:p>
    <w:p w:rsidR="007D13E1" w:rsidRDefault="007D13E1">
      <w:pPr>
        <w:rPr>
          <w:rFonts w:asciiTheme="majorEastAsia" w:eastAsiaTheme="majorEastAsia" w:hAnsiTheme="majorEastAsia"/>
          <w:b/>
          <w:sz w:val="20"/>
          <w:szCs w:val="42"/>
        </w:rPr>
      </w:pPr>
    </w:p>
    <w:p w:rsidR="007D13E1" w:rsidRDefault="007D13E1">
      <w:pPr>
        <w:rPr>
          <w:rFonts w:asciiTheme="majorEastAsia" w:eastAsiaTheme="majorEastAsia" w:hAnsiTheme="majorEastAsia"/>
          <w:b/>
          <w:sz w:val="20"/>
          <w:szCs w:val="42"/>
        </w:rPr>
      </w:pPr>
    </w:p>
    <w:p w:rsidR="007D13E1" w:rsidRDefault="007D13E1">
      <w:pPr>
        <w:rPr>
          <w:rFonts w:asciiTheme="majorEastAsia" w:eastAsiaTheme="majorEastAsia" w:hAnsiTheme="majorEastAsia"/>
          <w:b/>
          <w:sz w:val="20"/>
          <w:szCs w:val="42"/>
        </w:rPr>
      </w:pPr>
    </w:p>
    <w:p w:rsidR="007D13E1" w:rsidRDefault="00881B4C">
      <w:pPr>
        <w:widowControl/>
        <w:jc w:val="left"/>
        <w:rPr>
          <w:rFonts w:asciiTheme="majorEastAsia" w:eastAsiaTheme="majorEastAsia" w:hAnsiTheme="majorEastAsia"/>
          <w:b/>
          <w:sz w:val="20"/>
          <w:szCs w:val="42"/>
        </w:rPr>
      </w:pPr>
      <w:r>
        <w:rPr>
          <w:rFonts w:asciiTheme="majorEastAsia" w:eastAsiaTheme="majorEastAsia" w:hAnsiTheme="majorEastAsia"/>
          <w:b/>
          <w:sz w:val="20"/>
          <w:szCs w:val="42"/>
        </w:rPr>
        <w:br w:type="page"/>
      </w:r>
    </w:p>
    <w:p w:rsidR="007D13E1" w:rsidRDefault="00881B4C">
      <w:pPr>
        <w:spacing w:beforeLines="50" w:before="158" w:afterLines="50" w:after="158" w:line="360" w:lineRule="auto"/>
        <w:rPr>
          <w:rFonts w:asciiTheme="majorEastAsia" w:eastAsiaTheme="majorEastAsia" w:hAnsiTheme="majorEastAsia"/>
          <w:b/>
          <w:sz w:val="36"/>
          <w:szCs w:val="42"/>
        </w:rPr>
      </w:pPr>
      <w:r>
        <w:rPr>
          <w:rFonts w:asciiTheme="majorEastAsia" w:eastAsiaTheme="majorEastAsia" w:hAnsiTheme="majorEastAsia" w:hint="eastAsia"/>
          <w:b/>
          <w:sz w:val="36"/>
          <w:szCs w:val="42"/>
        </w:rPr>
        <w:lastRenderedPageBreak/>
        <w:t>第二届“挑战杯”全国大学生课外学术科技作品竞赛</w:t>
      </w:r>
    </w:p>
    <w:p w:rsidR="007D13E1" w:rsidRDefault="00881B4C">
      <w:pPr>
        <w:spacing w:beforeLines="50" w:before="158" w:afterLines="50" w:after="158"/>
        <w:rPr>
          <w:rFonts w:ascii="仿宋" w:eastAsia="仿宋" w:hAnsi="仿宋"/>
          <w:b/>
          <w:sz w:val="24"/>
          <w:szCs w:val="24"/>
        </w:rPr>
      </w:pPr>
      <w:r>
        <w:rPr>
          <w:rFonts w:ascii="仿宋" w:eastAsia="仿宋" w:hAnsi="仿宋" w:hint="eastAsia"/>
          <w:b/>
          <w:sz w:val="24"/>
          <w:szCs w:val="24"/>
        </w:rPr>
        <w:t>浙江大学于1991年承办，上海交通大学摘得“挑战杯”</w:t>
      </w:r>
    </w:p>
    <w:tbl>
      <w:tblPr>
        <w:tblStyle w:val="a6"/>
        <w:tblW w:w="8562" w:type="dxa"/>
        <w:tblLayout w:type="fixed"/>
        <w:tblLook w:val="04A0" w:firstRow="1" w:lastRow="0" w:firstColumn="1" w:lastColumn="0" w:noHBand="0" w:noVBand="1"/>
      </w:tblPr>
      <w:tblGrid>
        <w:gridCol w:w="2093"/>
        <w:gridCol w:w="4819"/>
        <w:gridCol w:w="1650"/>
      </w:tblGrid>
      <w:tr w:rsidR="007D13E1">
        <w:trPr>
          <w:trHeight w:val="624"/>
        </w:trPr>
        <w:tc>
          <w:tcPr>
            <w:tcW w:w="2093"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学校</w:t>
            </w:r>
          </w:p>
        </w:tc>
        <w:tc>
          <w:tcPr>
            <w:tcW w:w="4819"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项目名称</w:t>
            </w:r>
          </w:p>
        </w:tc>
        <w:tc>
          <w:tcPr>
            <w:tcW w:w="1650"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奖项</w:t>
            </w:r>
          </w:p>
        </w:tc>
      </w:tr>
      <w:tr w:rsidR="007D13E1">
        <w:trPr>
          <w:trHeight w:val="624"/>
        </w:trPr>
        <w:tc>
          <w:tcPr>
            <w:tcW w:w="2093" w:type="dxa"/>
            <w:vAlign w:val="center"/>
          </w:tcPr>
          <w:p w:rsidR="007D13E1" w:rsidRDefault="00881B4C">
            <w:pPr>
              <w:jc w:val="center"/>
              <w:rPr>
                <w:rFonts w:ascii="楷体" w:eastAsia="楷体" w:hAnsi="楷体"/>
                <w:sz w:val="22"/>
              </w:rPr>
            </w:pPr>
            <w:r>
              <w:rPr>
                <w:rFonts w:ascii="楷体" w:eastAsia="楷体" w:hAnsi="楷体" w:hint="eastAsia"/>
                <w:sz w:val="22"/>
              </w:rPr>
              <w:t>浙江大学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微机遥感图像显示操作及处理系统</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093" w:type="dxa"/>
            <w:vAlign w:val="center"/>
          </w:tcPr>
          <w:p w:rsidR="007D13E1" w:rsidRDefault="00881B4C">
            <w:pPr>
              <w:jc w:val="center"/>
              <w:rPr>
                <w:rFonts w:ascii="楷体" w:eastAsia="楷体" w:hAnsi="楷体"/>
                <w:sz w:val="22"/>
              </w:rPr>
            </w:pPr>
            <w:r>
              <w:rPr>
                <w:rFonts w:ascii="楷体" w:eastAsia="楷体" w:hAnsi="楷体" w:hint="eastAsia"/>
                <w:sz w:val="22"/>
              </w:rPr>
              <w:t>郑州大学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方兴未艾福利企业</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093" w:type="dxa"/>
            <w:vAlign w:val="center"/>
          </w:tcPr>
          <w:p w:rsidR="007D13E1" w:rsidRDefault="00881B4C">
            <w:pPr>
              <w:jc w:val="center"/>
              <w:rPr>
                <w:rFonts w:ascii="楷体" w:eastAsia="楷体" w:hAnsi="楷体"/>
                <w:sz w:val="22"/>
              </w:rPr>
            </w:pPr>
            <w:r>
              <w:rPr>
                <w:rFonts w:ascii="楷体" w:eastAsia="楷体" w:hAnsi="楷体" w:hint="eastAsia"/>
                <w:sz w:val="22"/>
              </w:rPr>
              <w:t>国防科技大学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Hyperview（v1.01）系统</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093" w:type="dxa"/>
            <w:vAlign w:val="center"/>
          </w:tcPr>
          <w:p w:rsidR="007D13E1" w:rsidRDefault="00881B4C">
            <w:pPr>
              <w:jc w:val="center"/>
              <w:rPr>
                <w:rFonts w:ascii="楷体" w:eastAsia="楷体" w:hAnsi="楷体"/>
                <w:sz w:val="22"/>
              </w:rPr>
            </w:pPr>
            <w:r>
              <w:rPr>
                <w:rFonts w:ascii="楷体" w:eastAsia="楷体" w:hAnsi="楷体" w:hint="eastAsia"/>
                <w:sz w:val="22"/>
              </w:rPr>
              <w:t>北方交通大学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铁道部及各地区财务基准收益率的测定</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093" w:type="dxa"/>
            <w:vAlign w:val="center"/>
          </w:tcPr>
          <w:p w:rsidR="007D13E1" w:rsidRDefault="00881B4C">
            <w:pPr>
              <w:jc w:val="center"/>
              <w:rPr>
                <w:rFonts w:ascii="楷体" w:eastAsia="楷体" w:hAnsi="楷体"/>
                <w:sz w:val="22"/>
              </w:rPr>
            </w:pPr>
            <w:r>
              <w:rPr>
                <w:rFonts w:ascii="楷体" w:eastAsia="楷体" w:hAnsi="楷体" w:hint="eastAsia"/>
                <w:sz w:val="22"/>
              </w:rPr>
              <w:t>上海交通大学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光纤中自然聚焦光场的环形结构</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093" w:type="dxa"/>
            <w:vAlign w:val="center"/>
          </w:tcPr>
          <w:p w:rsidR="007D13E1" w:rsidRDefault="00881B4C">
            <w:pPr>
              <w:jc w:val="center"/>
              <w:rPr>
                <w:rFonts w:ascii="楷体" w:eastAsia="楷体" w:hAnsi="楷体"/>
                <w:sz w:val="22"/>
              </w:rPr>
            </w:pPr>
            <w:r>
              <w:rPr>
                <w:rFonts w:ascii="楷体" w:eastAsia="楷体" w:hAnsi="楷体" w:hint="eastAsia"/>
                <w:sz w:val="22"/>
              </w:rPr>
              <w:t>上海医科大学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他莫昔芬枸橡酸新工艺的研究及其原理的讨论</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093" w:type="dxa"/>
            <w:vAlign w:val="center"/>
          </w:tcPr>
          <w:p w:rsidR="007D13E1" w:rsidRDefault="00881B4C">
            <w:pPr>
              <w:jc w:val="center"/>
              <w:rPr>
                <w:rFonts w:ascii="楷体" w:eastAsia="楷体" w:hAnsi="楷体"/>
                <w:sz w:val="22"/>
              </w:rPr>
            </w:pPr>
            <w:r>
              <w:rPr>
                <w:rFonts w:ascii="楷体" w:eastAsia="楷体" w:hAnsi="楷体" w:hint="eastAsia"/>
                <w:sz w:val="22"/>
              </w:rPr>
              <w:t>上海交通大学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农村民居建筑调研</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093" w:type="dxa"/>
            <w:vAlign w:val="center"/>
          </w:tcPr>
          <w:p w:rsidR="007D13E1" w:rsidRDefault="00881B4C">
            <w:pPr>
              <w:jc w:val="center"/>
              <w:rPr>
                <w:rFonts w:ascii="楷体" w:eastAsia="楷体" w:hAnsi="楷体"/>
                <w:sz w:val="22"/>
              </w:rPr>
            </w:pPr>
            <w:r>
              <w:rPr>
                <w:rFonts w:ascii="楷体" w:eastAsia="楷体" w:hAnsi="楷体" w:hint="eastAsia"/>
                <w:sz w:val="22"/>
              </w:rPr>
              <w:t>华中理工大学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微量泄漏检测仪</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093" w:type="dxa"/>
            <w:vAlign w:val="center"/>
          </w:tcPr>
          <w:p w:rsidR="007D13E1" w:rsidRDefault="00881B4C">
            <w:pPr>
              <w:jc w:val="center"/>
              <w:rPr>
                <w:rFonts w:ascii="楷体" w:eastAsia="楷体" w:hAnsi="楷体"/>
                <w:sz w:val="22"/>
              </w:rPr>
            </w:pPr>
            <w:r>
              <w:rPr>
                <w:rFonts w:ascii="楷体" w:eastAsia="楷体" w:hAnsi="楷体" w:hint="eastAsia"/>
                <w:sz w:val="22"/>
              </w:rPr>
              <w:t>北京航天航空大学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简繁五笔汉字系统及其为通道汉卡</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093" w:type="dxa"/>
            <w:vAlign w:val="center"/>
          </w:tcPr>
          <w:p w:rsidR="007D13E1" w:rsidRDefault="00881B4C">
            <w:pPr>
              <w:jc w:val="center"/>
              <w:rPr>
                <w:rFonts w:ascii="楷体" w:eastAsia="楷体" w:hAnsi="楷体"/>
                <w:sz w:val="22"/>
              </w:rPr>
            </w:pPr>
            <w:r>
              <w:rPr>
                <w:rFonts w:ascii="楷体" w:eastAsia="楷体" w:hAnsi="楷体" w:hint="eastAsia"/>
                <w:sz w:val="22"/>
              </w:rPr>
              <w:t>四川成都电子科技大学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通信母板自动测试系统</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bl>
    <w:p w:rsidR="007D13E1" w:rsidRDefault="007D13E1">
      <w:pPr>
        <w:rPr>
          <w:rFonts w:asciiTheme="majorEastAsia" w:eastAsiaTheme="majorEastAsia" w:hAnsiTheme="majorEastAsia"/>
          <w:b/>
          <w:sz w:val="22"/>
        </w:rPr>
      </w:pPr>
    </w:p>
    <w:p w:rsidR="007D13E1" w:rsidRDefault="007D13E1">
      <w:pPr>
        <w:rPr>
          <w:rFonts w:asciiTheme="majorEastAsia" w:eastAsiaTheme="majorEastAsia" w:hAnsiTheme="majorEastAsia"/>
          <w:b/>
          <w:sz w:val="22"/>
        </w:rPr>
      </w:pPr>
    </w:p>
    <w:p w:rsidR="007D13E1" w:rsidRDefault="007D13E1">
      <w:pPr>
        <w:rPr>
          <w:rFonts w:asciiTheme="majorEastAsia" w:eastAsiaTheme="majorEastAsia" w:hAnsiTheme="majorEastAsia"/>
          <w:b/>
          <w:sz w:val="22"/>
        </w:rPr>
      </w:pPr>
    </w:p>
    <w:p w:rsidR="007D13E1" w:rsidRDefault="007D13E1">
      <w:pPr>
        <w:rPr>
          <w:rFonts w:asciiTheme="majorEastAsia" w:eastAsiaTheme="majorEastAsia" w:hAnsiTheme="majorEastAsia"/>
          <w:b/>
          <w:sz w:val="22"/>
        </w:rPr>
      </w:pPr>
    </w:p>
    <w:p w:rsidR="007D13E1" w:rsidRDefault="007D13E1">
      <w:pPr>
        <w:rPr>
          <w:rFonts w:asciiTheme="majorEastAsia" w:eastAsiaTheme="majorEastAsia" w:hAnsiTheme="majorEastAsia"/>
          <w:b/>
          <w:sz w:val="22"/>
        </w:rPr>
      </w:pPr>
    </w:p>
    <w:p w:rsidR="007D13E1" w:rsidRDefault="007D13E1">
      <w:pPr>
        <w:rPr>
          <w:rFonts w:asciiTheme="majorEastAsia" w:eastAsiaTheme="majorEastAsia" w:hAnsiTheme="majorEastAsia"/>
          <w:b/>
          <w:sz w:val="22"/>
        </w:rPr>
      </w:pPr>
    </w:p>
    <w:p w:rsidR="007D13E1" w:rsidRDefault="007D13E1">
      <w:pPr>
        <w:rPr>
          <w:rFonts w:asciiTheme="majorEastAsia" w:eastAsiaTheme="majorEastAsia" w:hAnsiTheme="majorEastAsia"/>
          <w:b/>
          <w:sz w:val="22"/>
        </w:rPr>
      </w:pPr>
    </w:p>
    <w:p w:rsidR="007D13E1" w:rsidRDefault="007D13E1">
      <w:pPr>
        <w:rPr>
          <w:rFonts w:asciiTheme="majorEastAsia" w:eastAsiaTheme="majorEastAsia" w:hAnsiTheme="majorEastAsia"/>
          <w:b/>
          <w:sz w:val="22"/>
        </w:rPr>
      </w:pPr>
    </w:p>
    <w:p w:rsidR="007D13E1" w:rsidRDefault="007D13E1">
      <w:pPr>
        <w:rPr>
          <w:rFonts w:asciiTheme="majorEastAsia" w:eastAsiaTheme="majorEastAsia" w:hAnsiTheme="majorEastAsia"/>
          <w:b/>
          <w:sz w:val="22"/>
        </w:rPr>
      </w:pPr>
    </w:p>
    <w:p w:rsidR="007D13E1" w:rsidRDefault="007D13E1">
      <w:pPr>
        <w:rPr>
          <w:rFonts w:asciiTheme="majorEastAsia" w:eastAsiaTheme="majorEastAsia" w:hAnsiTheme="majorEastAsia"/>
          <w:b/>
          <w:sz w:val="22"/>
        </w:rPr>
      </w:pPr>
    </w:p>
    <w:p w:rsidR="007D13E1" w:rsidRDefault="007D13E1">
      <w:pPr>
        <w:rPr>
          <w:rFonts w:asciiTheme="majorEastAsia" w:eastAsiaTheme="majorEastAsia" w:hAnsiTheme="majorEastAsia"/>
          <w:b/>
          <w:sz w:val="22"/>
        </w:rPr>
      </w:pPr>
    </w:p>
    <w:p w:rsidR="007D13E1" w:rsidRDefault="007D13E1">
      <w:pPr>
        <w:rPr>
          <w:rFonts w:asciiTheme="majorEastAsia" w:eastAsiaTheme="majorEastAsia" w:hAnsiTheme="majorEastAsia"/>
          <w:b/>
          <w:sz w:val="22"/>
        </w:rPr>
      </w:pPr>
    </w:p>
    <w:p w:rsidR="007D13E1" w:rsidRDefault="007D13E1">
      <w:pPr>
        <w:rPr>
          <w:rFonts w:asciiTheme="majorEastAsia" w:eastAsiaTheme="majorEastAsia" w:hAnsiTheme="majorEastAsia"/>
          <w:b/>
          <w:sz w:val="22"/>
        </w:rPr>
      </w:pPr>
    </w:p>
    <w:p w:rsidR="007D13E1" w:rsidRDefault="007D13E1">
      <w:pPr>
        <w:rPr>
          <w:rFonts w:asciiTheme="majorEastAsia" w:eastAsiaTheme="majorEastAsia" w:hAnsiTheme="majorEastAsia"/>
          <w:b/>
          <w:sz w:val="22"/>
        </w:rPr>
      </w:pPr>
    </w:p>
    <w:p w:rsidR="007D13E1" w:rsidRDefault="007D13E1">
      <w:pPr>
        <w:rPr>
          <w:rFonts w:asciiTheme="majorEastAsia" w:eastAsiaTheme="majorEastAsia" w:hAnsiTheme="majorEastAsia"/>
          <w:b/>
          <w:sz w:val="22"/>
        </w:rPr>
      </w:pPr>
    </w:p>
    <w:p w:rsidR="007D13E1" w:rsidRDefault="007D13E1">
      <w:pPr>
        <w:rPr>
          <w:rFonts w:asciiTheme="majorEastAsia" w:eastAsiaTheme="majorEastAsia" w:hAnsiTheme="majorEastAsia"/>
          <w:b/>
          <w:sz w:val="22"/>
        </w:rPr>
      </w:pPr>
    </w:p>
    <w:p w:rsidR="007D13E1" w:rsidRDefault="00881B4C">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rsidR="007D13E1" w:rsidRDefault="00881B4C">
      <w:pPr>
        <w:spacing w:beforeLines="50" w:before="158" w:afterLines="50" w:after="158" w:line="360" w:lineRule="auto"/>
        <w:rPr>
          <w:rFonts w:asciiTheme="majorEastAsia" w:eastAsiaTheme="majorEastAsia" w:hAnsiTheme="majorEastAsia"/>
          <w:b/>
          <w:sz w:val="36"/>
          <w:szCs w:val="42"/>
        </w:rPr>
      </w:pPr>
      <w:r>
        <w:rPr>
          <w:rFonts w:asciiTheme="majorEastAsia" w:eastAsiaTheme="majorEastAsia" w:hAnsiTheme="majorEastAsia" w:hint="eastAsia"/>
          <w:b/>
          <w:sz w:val="36"/>
          <w:szCs w:val="42"/>
        </w:rPr>
        <w:lastRenderedPageBreak/>
        <w:t>第三届“挑战杯”全国大学生课外学术科技作品竞赛</w:t>
      </w:r>
    </w:p>
    <w:p w:rsidR="007D13E1" w:rsidRDefault="00881B4C">
      <w:pPr>
        <w:rPr>
          <w:rFonts w:ascii="仿宋" w:eastAsia="仿宋" w:hAnsi="仿宋"/>
          <w:b/>
          <w:sz w:val="24"/>
          <w:szCs w:val="24"/>
        </w:rPr>
      </w:pPr>
      <w:r>
        <w:rPr>
          <w:rFonts w:ascii="仿宋" w:eastAsia="仿宋" w:hAnsi="仿宋" w:hint="eastAsia"/>
          <w:b/>
          <w:sz w:val="24"/>
          <w:szCs w:val="24"/>
        </w:rPr>
        <w:t>上海交通大学于1993年承办，北京大学获得“挑战杯”</w:t>
      </w:r>
    </w:p>
    <w:tbl>
      <w:tblPr>
        <w:tblStyle w:val="a6"/>
        <w:tblW w:w="8562" w:type="dxa"/>
        <w:tblLayout w:type="fixed"/>
        <w:tblLook w:val="04A0" w:firstRow="1" w:lastRow="0" w:firstColumn="1" w:lastColumn="0" w:noHBand="0" w:noVBand="1"/>
      </w:tblPr>
      <w:tblGrid>
        <w:gridCol w:w="2235"/>
        <w:gridCol w:w="4677"/>
        <w:gridCol w:w="1650"/>
      </w:tblGrid>
      <w:tr w:rsidR="007D13E1">
        <w:trPr>
          <w:trHeight w:val="624"/>
        </w:trPr>
        <w:tc>
          <w:tcPr>
            <w:tcW w:w="2235"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学校</w:t>
            </w:r>
          </w:p>
        </w:tc>
        <w:tc>
          <w:tcPr>
            <w:tcW w:w="4677"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项目名称</w:t>
            </w:r>
          </w:p>
        </w:tc>
        <w:tc>
          <w:tcPr>
            <w:tcW w:w="1650"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奖项</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北京大学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基于具有更佳频率分辨率的正交子波变换及自适应VQ技术的图像压缩</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北京大学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危机与出路——从九二深圳股市看中国B股</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清华大学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铁基合金薄膜中铁原子磁矩的反常增大</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东北大学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超级电子档案系统</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吉林大学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镧系离子荧光探针探测天花粉蛋白结构和分子间能量传递</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武汉大学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信安－Ｉ型计算机网络信息保护系统</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浙江大学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ＰＬＴ陶瓷期间合金电极成型新技术</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四川师范大学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四川西部蝶类资源调查</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天津财经学院</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建立会计逻辑学体系的构想</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北方交通大学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多渠道多方式利用外资发展我国的铁路的探讨</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中国科技大学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本原矩阵指数的一个猜想证明</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上海交通大学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浦东开发区环境调查及综合防治</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上海医科大学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Ｚ曲线显示和分析ＤＮＡ系列的直观工具</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南京理工大学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激光全息场再现图像的离子自动检测</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华东理工大学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化学气相淀积反应器中超细粒子形成过程研究及产物形态控制</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华中理工大学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将城市引入农村，农村引入城市——繁忙江南水乡的僻静水上花园</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齐齐哈尔工学院</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黑龙江省甜菜糖业产品结构调整战略研究报告</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北京航空航天大学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空中机器人系统</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北京航空航天大学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智能化电力电容在线检测仪</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bl>
    <w:p w:rsidR="007D13E1" w:rsidRDefault="00881B4C">
      <w:pPr>
        <w:spacing w:beforeLines="50" w:before="158" w:afterLines="50" w:after="158" w:line="360" w:lineRule="auto"/>
        <w:rPr>
          <w:rFonts w:asciiTheme="majorEastAsia" w:eastAsiaTheme="majorEastAsia" w:hAnsiTheme="majorEastAsia"/>
          <w:b/>
          <w:sz w:val="36"/>
          <w:szCs w:val="42"/>
        </w:rPr>
      </w:pPr>
      <w:r>
        <w:rPr>
          <w:rFonts w:asciiTheme="majorEastAsia" w:eastAsiaTheme="majorEastAsia" w:hAnsiTheme="majorEastAsia" w:hint="eastAsia"/>
          <w:b/>
          <w:sz w:val="36"/>
          <w:szCs w:val="42"/>
        </w:rPr>
        <w:lastRenderedPageBreak/>
        <w:t>第四届“挑战杯”全国大学生课外学术科技作品竞赛</w:t>
      </w:r>
    </w:p>
    <w:p w:rsidR="007D13E1" w:rsidRDefault="00881B4C">
      <w:pPr>
        <w:rPr>
          <w:rFonts w:ascii="仿宋" w:eastAsia="仿宋" w:hAnsi="仿宋"/>
          <w:b/>
          <w:sz w:val="24"/>
          <w:szCs w:val="24"/>
        </w:rPr>
      </w:pPr>
      <w:r>
        <w:rPr>
          <w:rFonts w:ascii="仿宋" w:eastAsia="仿宋" w:hAnsi="仿宋" w:hint="eastAsia"/>
          <w:b/>
          <w:sz w:val="24"/>
          <w:szCs w:val="24"/>
        </w:rPr>
        <w:t>武汉大学于1995年承办，复旦大学摘得“挑战杯”</w:t>
      </w:r>
    </w:p>
    <w:tbl>
      <w:tblPr>
        <w:tblStyle w:val="a6"/>
        <w:tblW w:w="8562" w:type="dxa"/>
        <w:tblLayout w:type="fixed"/>
        <w:tblLook w:val="04A0" w:firstRow="1" w:lastRow="0" w:firstColumn="1" w:lastColumn="0" w:noHBand="0" w:noVBand="1"/>
      </w:tblPr>
      <w:tblGrid>
        <w:gridCol w:w="2235"/>
        <w:gridCol w:w="4677"/>
        <w:gridCol w:w="1650"/>
      </w:tblGrid>
      <w:tr w:rsidR="007D13E1">
        <w:trPr>
          <w:trHeight w:val="624"/>
        </w:trPr>
        <w:tc>
          <w:tcPr>
            <w:tcW w:w="2235"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学校</w:t>
            </w:r>
          </w:p>
        </w:tc>
        <w:tc>
          <w:tcPr>
            <w:tcW w:w="4677"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项目名称</w:t>
            </w:r>
          </w:p>
        </w:tc>
        <w:tc>
          <w:tcPr>
            <w:tcW w:w="1650"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奖项</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复旦大学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载能束合成新型共价氮化碳超硬材料研究</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河北大学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BaZrXTil-03固溶体的合成，结构与物性</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武汉大学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高性能镍／金属氢化物电池和锂离子蓄电池</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暨南大学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物体三维形貌测试技术的研究等作品获奖</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北京大学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物体三维形貌测试技术的研究</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云南大学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村落文化贫困地区农村妇女生育健康服务模式——武定县</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中山大学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《劳动法》与外来工的权益保障</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北京大学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光ＷＤＭ（波分复用）中的激光波长控制</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清华大学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高速中西文激光打印／照排控制器</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北京师范大学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论教师的教学效能感</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南京理工大学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走出困境再创辉煌——重庆军工企业走上发展之路的启示</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北京科技大学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双拇指型多指手</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大连理工大学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大学物理实验ＣＡＩ教学软件包</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华中理式大学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新型宜人化计算机辅助设计绘图系统——开目ＣＡＤ</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华北师范大学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松树花粉的培养和它萌发时营养万分的变化</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吉林工业大学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梁的大挠度强迫振动的非线性响应的分析的新方法</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苏州丝绸工学院</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真丝新村料的研制及产品开发</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北京航天航空大学</w:t>
            </w:r>
          </w:p>
        </w:tc>
        <w:tc>
          <w:tcPr>
            <w:tcW w:w="4677" w:type="dxa"/>
            <w:vAlign w:val="center"/>
          </w:tcPr>
          <w:p w:rsidR="007D13E1" w:rsidRDefault="00881B4C">
            <w:pPr>
              <w:jc w:val="center"/>
              <w:rPr>
                <w:rFonts w:ascii="楷体" w:eastAsia="楷体" w:hAnsi="楷体"/>
                <w:sz w:val="22"/>
              </w:rPr>
            </w:pPr>
            <w:r>
              <w:rPr>
                <w:rFonts w:ascii="楷体" w:eastAsia="楷体" w:hAnsi="楷体" w:hint="eastAsia"/>
                <w:sz w:val="22"/>
              </w:rPr>
              <w:t>遥控多用途空中飞行平台</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bl>
    <w:p w:rsidR="007D13E1" w:rsidRDefault="007D13E1">
      <w:pPr>
        <w:rPr>
          <w:rFonts w:ascii="楷体" w:eastAsia="楷体" w:hAnsi="楷体"/>
          <w:b/>
          <w:sz w:val="22"/>
        </w:rPr>
      </w:pPr>
    </w:p>
    <w:p w:rsidR="007D13E1" w:rsidRDefault="00881B4C">
      <w:pPr>
        <w:widowControl/>
        <w:jc w:val="left"/>
        <w:rPr>
          <w:rFonts w:ascii="楷体" w:eastAsia="楷体" w:hAnsi="楷体"/>
          <w:b/>
          <w:sz w:val="22"/>
        </w:rPr>
      </w:pPr>
      <w:r>
        <w:rPr>
          <w:rFonts w:ascii="楷体" w:eastAsia="楷体" w:hAnsi="楷体"/>
          <w:b/>
          <w:sz w:val="22"/>
        </w:rPr>
        <w:br w:type="page"/>
      </w:r>
    </w:p>
    <w:p w:rsidR="007D13E1" w:rsidRDefault="00881B4C">
      <w:pPr>
        <w:spacing w:beforeLines="50" w:before="158" w:afterLines="50" w:after="158" w:line="360" w:lineRule="auto"/>
        <w:rPr>
          <w:rFonts w:asciiTheme="majorEastAsia" w:eastAsiaTheme="majorEastAsia" w:hAnsiTheme="majorEastAsia"/>
          <w:b/>
          <w:sz w:val="36"/>
          <w:szCs w:val="42"/>
        </w:rPr>
      </w:pPr>
      <w:r>
        <w:rPr>
          <w:rFonts w:asciiTheme="majorEastAsia" w:eastAsiaTheme="majorEastAsia" w:hAnsiTheme="majorEastAsia" w:hint="eastAsia"/>
          <w:b/>
          <w:sz w:val="36"/>
          <w:szCs w:val="42"/>
        </w:rPr>
        <w:lastRenderedPageBreak/>
        <w:t>第五届“挑战杯”全国大学生课外学术科技作品竞赛</w:t>
      </w:r>
    </w:p>
    <w:p w:rsidR="007D13E1" w:rsidRDefault="00881B4C">
      <w:pPr>
        <w:spacing w:beforeLines="50" w:before="158" w:line="360" w:lineRule="auto"/>
        <w:rPr>
          <w:rFonts w:ascii="仿宋" w:eastAsia="仿宋" w:hAnsi="仿宋"/>
          <w:b/>
          <w:sz w:val="24"/>
          <w:szCs w:val="24"/>
        </w:rPr>
      </w:pPr>
      <w:r>
        <w:rPr>
          <w:rFonts w:ascii="仿宋" w:eastAsia="仿宋" w:hAnsi="仿宋" w:hint="eastAsia"/>
          <w:b/>
          <w:sz w:val="24"/>
          <w:szCs w:val="24"/>
        </w:rPr>
        <w:t>南京理工大学于1997年承办，清华大学摘得“挑战杯”</w:t>
      </w:r>
    </w:p>
    <w:tbl>
      <w:tblPr>
        <w:tblStyle w:val="a6"/>
        <w:tblW w:w="8562" w:type="dxa"/>
        <w:tblLayout w:type="fixed"/>
        <w:tblLook w:val="04A0" w:firstRow="1" w:lastRow="0" w:firstColumn="1" w:lastColumn="0" w:noHBand="0" w:noVBand="1"/>
      </w:tblPr>
      <w:tblGrid>
        <w:gridCol w:w="2235"/>
        <w:gridCol w:w="4819"/>
        <w:gridCol w:w="1508"/>
      </w:tblGrid>
      <w:tr w:rsidR="007D13E1">
        <w:trPr>
          <w:trHeight w:val="624"/>
        </w:trPr>
        <w:tc>
          <w:tcPr>
            <w:tcW w:w="2235"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学校</w:t>
            </w:r>
          </w:p>
        </w:tc>
        <w:tc>
          <w:tcPr>
            <w:tcW w:w="4819"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项目名称</w:t>
            </w:r>
          </w:p>
        </w:tc>
        <w:tc>
          <w:tcPr>
            <w:tcW w:w="1508"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奖项</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清华大学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《十字路口看乡企》——中国农村乡镇企业转制问题调查报告</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清华大学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蛋白质去折叠与折叠机制的研究</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清华大学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基于界面设计的多层膜技术获得新型合金</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清华大学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文本无关的说话人语音语音识别系统</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北京大学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两家名油企业生活后勤体制变革</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北京大学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股市中操纵市场行为及防范的法律对策</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北京大学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Runge—lenz矢量与升降算子</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武汉大学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武汉市再就业工程调研报告</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南京理工大学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小波变换中的视觉门限模型和图像的层次分割优生权编码</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复旦大学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通用工件识别系统生成工具VisionExport</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南京大学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水煤奖添加剂NDF</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上海交通大学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柔体机器人（组件）</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云南大学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边疆民族地区生态环境变迁与脱贫致富——云南省怒江傈族自治州经济开发新模式研究</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北京航空航天大学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三翼面微型无人驾驶验证机</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国科学技术大学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酶反应的理论研究——方法及在葡萄糖异构酶中的应用</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四川联合大学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利用红矾母液和铬酐下脚料生产蒙囿吸收铬鞣粉剂</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石油大学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河南西峡恐龙蛋化石层及恐龙绝灭原因初探</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中国政法大学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青少年创造能力培养和知识产权保护教育调查报告</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lastRenderedPageBreak/>
              <w:t>学校</w:t>
            </w:r>
          </w:p>
        </w:tc>
        <w:tc>
          <w:tcPr>
            <w:tcW w:w="4819"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项目名称</w:t>
            </w:r>
          </w:p>
        </w:tc>
        <w:tc>
          <w:tcPr>
            <w:tcW w:w="1508"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奖项</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吉林工业大学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轿车车身焊装用微机控制自动螺柱焊机</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bl>
    <w:p w:rsidR="007D13E1" w:rsidRDefault="007D13E1">
      <w:pPr>
        <w:rPr>
          <w:rFonts w:ascii="楷体" w:eastAsia="楷体" w:hAnsi="楷体"/>
          <w:b/>
          <w:sz w:val="22"/>
        </w:rPr>
      </w:pPr>
    </w:p>
    <w:p w:rsidR="007D13E1" w:rsidRDefault="00881B4C">
      <w:pPr>
        <w:widowControl/>
        <w:jc w:val="left"/>
        <w:rPr>
          <w:rFonts w:ascii="楷体" w:eastAsia="楷体" w:hAnsi="楷体"/>
          <w:b/>
          <w:sz w:val="22"/>
        </w:rPr>
      </w:pPr>
      <w:r>
        <w:rPr>
          <w:rFonts w:ascii="楷体" w:eastAsia="楷体" w:hAnsi="楷体"/>
          <w:b/>
          <w:sz w:val="22"/>
        </w:rPr>
        <w:br w:type="page"/>
      </w:r>
    </w:p>
    <w:p w:rsidR="007D13E1" w:rsidRDefault="00881B4C">
      <w:pPr>
        <w:spacing w:beforeLines="50" w:before="158" w:afterLines="50" w:after="158" w:line="360" w:lineRule="auto"/>
        <w:rPr>
          <w:rFonts w:asciiTheme="majorEastAsia" w:eastAsiaTheme="majorEastAsia" w:hAnsiTheme="majorEastAsia"/>
          <w:b/>
          <w:sz w:val="36"/>
          <w:szCs w:val="42"/>
        </w:rPr>
      </w:pPr>
      <w:r>
        <w:rPr>
          <w:rFonts w:asciiTheme="majorEastAsia" w:eastAsiaTheme="majorEastAsia" w:hAnsiTheme="majorEastAsia" w:hint="eastAsia"/>
          <w:b/>
          <w:sz w:val="36"/>
          <w:szCs w:val="42"/>
        </w:rPr>
        <w:lastRenderedPageBreak/>
        <w:t>第六届“挑战杯”全国大学生课外学术科技作品竞赛</w:t>
      </w:r>
    </w:p>
    <w:p w:rsidR="007D13E1" w:rsidRDefault="00881B4C">
      <w:pPr>
        <w:rPr>
          <w:rFonts w:ascii="仿宋" w:eastAsia="仿宋" w:hAnsi="仿宋"/>
          <w:b/>
          <w:sz w:val="24"/>
          <w:szCs w:val="24"/>
        </w:rPr>
      </w:pPr>
      <w:r>
        <w:rPr>
          <w:rFonts w:ascii="仿宋" w:eastAsia="仿宋" w:hAnsi="仿宋" w:hint="eastAsia"/>
          <w:b/>
          <w:sz w:val="24"/>
          <w:szCs w:val="24"/>
        </w:rPr>
        <w:t>重庆大学于1999年承办，复旦大学获得“挑战杯”</w:t>
      </w:r>
    </w:p>
    <w:tbl>
      <w:tblPr>
        <w:tblStyle w:val="a6"/>
        <w:tblW w:w="8562" w:type="dxa"/>
        <w:tblLayout w:type="fixed"/>
        <w:tblLook w:val="04A0" w:firstRow="1" w:lastRow="0" w:firstColumn="1" w:lastColumn="0" w:noHBand="0" w:noVBand="1"/>
      </w:tblPr>
      <w:tblGrid>
        <w:gridCol w:w="2235"/>
        <w:gridCol w:w="4819"/>
        <w:gridCol w:w="1508"/>
      </w:tblGrid>
      <w:tr w:rsidR="007D13E1">
        <w:trPr>
          <w:trHeight w:val="624"/>
        </w:trPr>
        <w:tc>
          <w:tcPr>
            <w:tcW w:w="2235"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学校</w:t>
            </w:r>
          </w:p>
        </w:tc>
        <w:tc>
          <w:tcPr>
            <w:tcW w:w="4819"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项目名称</w:t>
            </w:r>
          </w:p>
        </w:tc>
        <w:tc>
          <w:tcPr>
            <w:tcW w:w="1508"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奖项</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北京航空航天大学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鱼类运动仿生研究及其柔体舰艇模型</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东北大学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微型足球机器人系统</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江苏理工大学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高性能铝合金材料的应用研究</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复旦大学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指间区纹的进化和遗传</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南京大学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体内可降解吸收医用高分子材料及其制品</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大连海事大学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椭圆波导中的场</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中国科学技术大学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关于α和β环糊精与苯衍生物之间的包含驱动力及包合结构的新模型</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上海交通大学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面向软件无线电的数字发射机（激励器部分）</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东南大学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中文个人数字助理（ASICPDA-2000）</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北方交通大学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大规模发展交通仿真及公交智能调度指挥平台开发</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重庆大学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AV-100S型双面表格自动阅读机</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苏州大学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真丝新材料-差别化柞桑弹力真丝的研制与产品开发</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北京大学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从法院状告新闻媒体谈起——一起名誉侵权</w:t>
            </w:r>
          </w:p>
          <w:p w:rsidR="007D13E1" w:rsidRDefault="00881B4C">
            <w:pPr>
              <w:jc w:val="center"/>
              <w:rPr>
                <w:rFonts w:ascii="楷体" w:eastAsia="楷体" w:hAnsi="楷体"/>
                <w:sz w:val="22"/>
              </w:rPr>
            </w:pPr>
            <w:r>
              <w:rPr>
                <w:rFonts w:ascii="楷体" w:eastAsia="楷体" w:hAnsi="楷体" w:hint="eastAsia"/>
                <w:sz w:val="22"/>
              </w:rPr>
              <w:t>官司引发的思考</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复旦大学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适应环境变化，构建新型企业——上海国有外贸企业改革调查</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华东师范大学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师范大学生专业思想状况调查</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哈尔滨理工大学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侵华日军731部队罪证网站</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国立华侨大学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基于可持续发展的水资源定价试探</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华中理工大学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基于针式传感器的多功能扫描探针显微装置</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南京大学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电动自行车综合测试仪</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lastRenderedPageBreak/>
              <w:t>学校</w:t>
            </w:r>
          </w:p>
        </w:tc>
        <w:tc>
          <w:tcPr>
            <w:tcW w:w="4819"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项目名称</w:t>
            </w:r>
          </w:p>
        </w:tc>
        <w:tc>
          <w:tcPr>
            <w:tcW w:w="1508"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奖项</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吉林工学院</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轿车深冲件应用国产冷轧IF钢板研究</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江苏理工大学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4LGT-130型稻麦联合收割机的研制</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重庆大学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虚拟式小波变换信号分析仪</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重庆医科大学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手握（傻瓜）式纯水检测仪</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华东理工大学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清洁化生产取代芳胺磺酸</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中国科学技术大学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超支化聚（胺-酯）的合成及其光固化性能研究</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吉林工学院</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汽车内饰件粘合剂的研制</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同济大学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茶多酚提取新工艺及其系列产品开发</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无锡轻工大学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UASB-CAAS系统处理高浓度有机废水的工程技术</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无锡轻工大学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维生素在光滑球拟酵母发酵生产丙铜酸中的</w:t>
            </w:r>
          </w:p>
          <w:p w:rsidR="007D13E1" w:rsidRDefault="00881B4C">
            <w:pPr>
              <w:jc w:val="center"/>
              <w:rPr>
                <w:rFonts w:ascii="楷体" w:eastAsia="楷体" w:hAnsi="楷体"/>
                <w:sz w:val="22"/>
              </w:rPr>
            </w:pPr>
            <w:r>
              <w:rPr>
                <w:rFonts w:ascii="楷体" w:eastAsia="楷体" w:hAnsi="楷体" w:hint="eastAsia"/>
                <w:sz w:val="22"/>
              </w:rPr>
              <w:t>关键作用</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广西师范大学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湘西洛塔植物区系及开发利用研究</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重庆大学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心肌收缩能力的一种无伤性检测和评估方法</w:t>
            </w:r>
          </w:p>
          <w:p w:rsidR="007D13E1" w:rsidRDefault="00881B4C">
            <w:pPr>
              <w:jc w:val="center"/>
              <w:rPr>
                <w:rFonts w:ascii="楷体" w:eastAsia="楷体" w:hAnsi="楷体"/>
                <w:sz w:val="22"/>
              </w:rPr>
            </w:pPr>
            <w:r>
              <w:rPr>
                <w:rFonts w:ascii="楷体" w:eastAsia="楷体" w:hAnsi="楷体" w:hint="eastAsia"/>
                <w:sz w:val="22"/>
              </w:rPr>
              <w:t>研究</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山西大学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Hie Senberg方程的换算表示</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复旦大学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国内首家微波硫灯的研制</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桂林工学院</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NETWARE高级编程接口及未公开的核心技术</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武汉交通科技大学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二维条码自动识别应用技术研究</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西安电子科技大学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高速分组无线网</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长沙铁道学院</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空调客车状态参数集中管理系统</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成都电子科技大学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校园网上的学生管理信息系统</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中国科学技术大学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基于中文实时语音技术的有声电子系统</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lastRenderedPageBreak/>
              <w:t>学校</w:t>
            </w:r>
          </w:p>
        </w:tc>
        <w:tc>
          <w:tcPr>
            <w:tcW w:w="4819"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项目名称</w:t>
            </w:r>
          </w:p>
        </w:tc>
        <w:tc>
          <w:tcPr>
            <w:tcW w:w="1508"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奖项</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北京理工大学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《圣林3.0》实时三维图象引擎</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武汉大学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系列安全容错智能卡应用系统</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重庆邮电学院</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多链路中国NO.7的信令分析仪</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华中理工大学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基于LAN/INTERNET的H.323视频会议系统</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西安电子科技大学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自控光阀及其在防弧光领域的应用</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清华大学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细菌基因快速鉴测仪</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中国地质大学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油气资源储量评价系统</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华东理工大学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无规共聚高分子相平衡的研究</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武汉大学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新型固相微萃取探针</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复旦大学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智能酒气电子鼻</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山东工业大学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弹性管束热交换器的结构、动态特性及自动控制过程仿真</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重庆建筑大学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新型高效掺合料</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北京大学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社区的构成</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清华大学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走近21世纪的中国环境技术</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中国人民大学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面对挑战，中国对外经济的立足点</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北京师范大学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困境与出路——城镇企业下岗职工再就业状况调查</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北京师范大学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面向21世纪发展远程教育——关于中国远程教育中若干问题的调查与思考</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中国政法大学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中国农民法律意识现状探讨</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西南政法大学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典权的过程分析及性质研究</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山西大学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刚玉之路</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lastRenderedPageBreak/>
              <w:t>学校</w:t>
            </w:r>
          </w:p>
        </w:tc>
        <w:tc>
          <w:tcPr>
            <w:tcW w:w="4819"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项目名称</w:t>
            </w:r>
          </w:p>
        </w:tc>
        <w:tc>
          <w:tcPr>
            <w:tcW w:w="1508"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奖项</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河海大学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江苏省水资源可持结发展模式探讨</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中国药科大学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我国药品价格现状分析及管理对策的研究</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杭州商学院</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论国有企业激励机制</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湖南财经学院</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买方市场：高教与经济增长—发展高教是推动经济增长的重要途径</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华中农业大学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农业科技推广中的几点思考</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bl>
    <w:p w:rsidR="007D13E1" w:rsidRDefault="007D13E1">
      <w:pPr>
        <w:rPr>
          <w:rFonts w:ascii="楷体" w:eastAsia="楷体" w:hAnsi="楷体"/>
          <w:b/>
          <w:sz w:val="22"/>
        </w:rPr>
      </w:pPr>
    </w:p>
    <w:p w:rsidR="007D13E1" w:rsidRDefault="00881B4C">
      <w:pPr>
        <w:widowControl/>
        <w:jc w:val="left"/>
        <w:rPr>
          <w:rFonts w:ascii="楷体" w:eastAsia="楷体" w:hAnsi="楷体"/>
          <w:b/>
          <w:sz w:val="22"/>
        </w:rPr>
      </w:pPr>
      <w:r>
        <w:rPr>
          <w:rFonts w:ascii="楷体" w:eastAsia="楷体" w:hAnsi="楷体"/>
          <w:b/>
          <w:sz w:val="22"/>
        </w:rPr>
        <w:br w:type="page"/>
      </w:r>
    </w:p>
    <w:p w:rsidR="007D13E1" w:rsidRDefault="00881B4C">
      <w:pPr>
        <w:spacing w:beforeLines="50" w:before="158" w:afterLines="50" w:after="158" w:line="360" w:lineRule="auto"/>
        <w:rPr>
          <w:rFonts w:asciiTheme="majorEastAsia" w:eastAsiaTheme="majorEastAsia" w:hAnsiTheme="majorEastAsia"/>
          <w:b/>
          <w:sz w:val="36"/>
          <w:szCs w:val="42"/>
        </w:rPr>
      </w:pPr>
      <w:r>
        <w:rPr>
          <w:rFonts w:asciiTheme="majorEastAsia" w:eastAsiaTheme="majorEastAsia" w:hAnsiTheme="majorEastAsia" w:hint="eastAsia"/>
          <w:b/>
          <w:sz w:val="36"/>
          <w:szCs w:val="42"/>
        </w:rPr>
        <w:lastRenderedPageBreak/>
        <w:t>第七届“挑战杯”全国大学生课外学术科技作品竞赛</w:t>
      </w:r>
    </w:p>
    <w:p w:rsidR="007D13E1" w:rsidRDefault="00881B4C">
      <w:pPr>
        <w:rPr>
          <w:rFonts w:ascii="仿宋" w:eastAsia="仿宋" w:hAnsi="仿宋"/>
          <w:b/>
          <w:sz w:val="24"/>
          <w:szCs w:val="24"/>
        </w:rPr>
      </w:pPr>
      <w:r>
        <w:rPr>
          <w:rFonts w:ascii="仿宋" w:eastAsia="仿宋" w:hAnsi="仿宋" w:hint="eastAsia"/>
          <w:b/>
          <w:sz w:val="24"/>
          <w:szCs w:val="24"/>
        </w:rPr>
        <w:t>西安交通大学于2001年承办，复旦大学和东南大学获得“挑战杯”</w:t>
      </w:r>
    </w:p>
    <w:tbl>
      <w:tblPr>
        <w:tblStyle w:val="a6"/>
        <w:tblW w:w="8562" w:type="dxa"/>
        <w:tblLayout w:type="fixed"/>
        <w:tblLook w:val="04A0" w:firstRow="1" w:lastRow="0" w:firstColumn="1" w:lastColumn="0" w:noHBand="0" w:noVBand="1"/>
      </w:tblPr>
      <w:tblGrid>
        <w:gridCol w:w="2235"/>
        <w:gridCol w:w="4819"/>
        <w:gridCol w:w="1508"/>
      </w:tblGrid>
      <w:tr w:rsidR="007D13E1">
        <w:trPr>
          <w:trHeight w:val="624"/>
        </w:trPr>
        <w:tc>
          <w:tcPr>
            <w:tcW w:w="2235"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学校</w:t>
            </w:r>
          </w:p>
        </w:tc>
        <w:tc>
          <w:tcPr>
            <w:tcW w:w="4819"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项目名称</w:t>
            </w:r>
          </w:p>
        </w:tc>
        <w:tc>
          <w:tcPr>
            <w:tcW w:w="1508"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奖项</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北京大学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锆基固体电解质纳米晶薄膜材料的制备及</w:t>
            </w:r>
          </w:p>
          <w:p w:rsidR="007D13E1" w:rsidRDefault="00881B4C">
            <w:pPr>
              <w:jc w:val="center"/>
              <w:rPr>
                <w:rFonts w:ascii="楷体" w:eastAsia="楷体" w:hAnsi="楷体"/>
                <w:sz w:val="22"/>
              </w:rPr>
            </w:pPr>
            <w:r>
              <w:rPr>
                <w:rFonts w:ascii="楷体" w:eastAsia="楷体" w:hAnsi="楷体" w:hint="eastAsia"/>
                <w:sz w:val="22"/>
              </w:rPr>
              <w:t>微结构与电学性质研究</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清华大学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结构光三维扫描仪</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北京航空航天大学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数字立体电视其计算机成像系统</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南开大学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发光锌纳米分子</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复旦大学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上海越族后裔与台湾高山族的渊源</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华东师范大学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师范生对教育类课程看法的调查报告</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东南大学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OSC2001微型掌上数字存储示波器</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东南大学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南京市流动民工现状调查</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山东大学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换热器动态仿真及智能控制系统</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山东大学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紫外倍频晶体K2AL2B207的生长技术</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汕头大学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LCD生产过程的基板自动对位贴合及ITO、SPACER自动检测系统</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电子科技大学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考虑交易费用与风险情况下移动平均交易规则的检验</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四川大学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论对抽象行政行为的司法监督</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重庆大学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“移民者的乐园”——三峡库区“棚户现象”调查研究与城市（镇）迁建、移民问题思考</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渝州大学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绿色贸易壁垒及重庆之应对</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贵阳中医学院</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《针穴II》虚拟三维教学系统</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西安交通大学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金纳米球壳微粒的空腔谐振吸收特性）</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235" w:type="dxa"/>
            <w:vAlign w:val="center"/>
          </w:tcPr>
          <w:p w:rsidR="007D13E1" w:rsidRDefault="00881B4C">
            <w:pPr>
              <w:jc w:val="center"/>
              <w:rPr>
                <w:rFonts w:ascii="楷体" w:eastAsia="楷体" w:hAnsi="楷体"/>
                <w:sz w:val="22"/>
              </w:rPr>
            </w:pPr>
            <w:r>
              <w:rPr>
                <w:rFonts w:ascii="楷体" w:eastAsia="楷体" w:hAnsi="楷体" w:hint="eastAsia"/>
                <w:sz w:val="22"/>
              </w:rPr>
              <w:t>西安交通大学</w:t>
            </w:r>
          </w:p>
        </w:tc>
        <w:tc>
          <w:tcPr>
            <w:tcW w:w="4819" w:type="dxa"/>
            <w:vAlign w:val="center"/>
          </w:tcPr>
          <w:p w:rsidR="007D13E1" w:rsidRDefault="00881B4C">
            <w:pPr>
              <w:jc w:val="center"/>
              <w:rPr>
                <w:rFonts w:ascii="楷体" w:eastAsia="楷体" w:hAnsi="楷体"/>
                <w:sz w:val="22"/>
              </w:rPr>
            </w:pPr>
            <w:r>
              <w:rPr>
                <w:rFonts w:ascii="楷体" w:eastAsia="楷体" w:hAnsi="楷体" w:hint="eastAsia"/>
                <w:sz w:val="22"/>
              </w:rPr>
              <w:t>一种适用于小C臂X光机的数字成像系统</w:t>
            </w:r>
          </w:p>
        </w:tc>
        <w:tc>
          <w:tcPr>
            <w:tcW w:w="150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bl>
    <w:p w:rsidR="007D13E1" w:rsidRDefault="007D13E1">
      <w:pPr>
        <w:rPr>
          <w:rFonts w:ascii="楷体" w:eastAsia="楷体" w:hAnsi="楷体"/>
          <w:b/>
          <w:sz w:val="22"/>
        </w:rPr>
      </w:pPr>
    </w:p>
    <w:p w:rsidR="007D13E1" w:rsidRDefault="00881B4C">
      <w:pPr>
        <w:widowControl/>
        <w:jc w:val="left"/>
        <w:rPr>
          <w:rFonts w:ascii="楷体" w:eastAsia="楷体" w:hAnsi="楷体"/>
          <w:b/>
          <w:sz w:val="22"/>
        </w:rPr>
      </w:pPr>
      <w:r>
        <w:rPr>
          <w:rFonts w:ascii="楷体" w:eastAsia="楷体" w:hAnsi="楷体"/>
          <w:b/>
          <w:sz w:val="22"/>
        </w:rPr>
        <w:br w:type="page"/>
      </w:r>
    </w:p>
    <w:tbl>
      <w:tblPr>
        <w:tblStyle w:val="a6"/>
        <w:tblW w:w="8562" w:type="dxa"/>
        <w:tblLayout w:type="fixed"/>
        <w:tblLook w:val="04A0" w:firstRow="1" w:lastRow="0" w:firstColumn="1" w:lastColumn="0" w:noHBand="0" w:noVBand="1"/>
      </w:tblPr>
      <w:tblGrid>
        <w:gridCol w:w="2381"/>
        <w:gridCol w:w="4423"/>
        <w:gridCol w:w="1758"/>
      </w:tblGrid>
      <w:tr w:rsidR="007D13E1">
        <w:trPr>
          <w:trHeight w:val="624"/>
        </w:trPr>
        <w:tc>
          <w:tcPr>
            <w:tcW w:w="2381"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lastRenderedPageBreak/>
              <w:t>学校</w:t>
            </w:r>
          </w:p>
        </w:tc>
        <w:tc>
          <w:tcPr>
            <w:tcW w:w="4423"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项目名称</w:t>
            </w:r>
          </w:p>
        </w:tc>
        <w:tc>
          <w:tcPr>
            <w:tcW w:w="1758"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奖项</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中国高龄老人健康状况和健康预期寿命研究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北京航空航天大学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环形翼飞机</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北京航空航天大学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弹射座椅地面综合测试仪及其嵌入式系统</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北京航空航天大学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多机器鱼协调及机器鱼的机动性研究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北京科技大学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喷丝板自动检测系统</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北京科技大学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灵丘贫锰银矿综合利用技术研究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北京理工大学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哈勃常数的实验估计</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北京理工大学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发动机润滑系统仿真软件包</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北京师范大学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教师反馈、学生的归因模式与学生学业成绩关系的研究：一项行动研究及其对学校心理健康教育的启示</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中国人民大学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真茵寡聚糖诱导子诱导悬浮培养红豆杉细胞的信号转导途径及其过程模型的研究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天津理工学院</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缔合色心型X线影像板</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河北大学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陆马峰的发育与筑巢行为的研究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河北科技大学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L-抗坏血酸-2-三聚磷酸酯的合成研究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华北电力大学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民事举证责任倒置问题探析</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大连海事大学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船舶运动控制试验平台</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大连理工大学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冰柜监控管理系统</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大连理工大学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单金属、双金属催化剂表面CO氧化反应的模拟模型</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大连理工大学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医学层析图象三维几何重建与可视化仿真</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东北大学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般若企业互联网络综合应用平台</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吉林工学院</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溶液法银纳米微粉的光化学制备</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lastRenderedPageBreak/>
              <w:t>学校</w:t>
            </w:r>
          </w:p>
        </w:tc>
        <w:tc>
          <w:tcPr>
            <w:tcW w:w="4423"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项目名称</w:t>
            </w:r>
          </w:p>
        </w:tc>
        <w:tc>
          <w:tcPr>
            <w:tcW w:w="1758"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奖项</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哈尔滨理工大学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地下管线定位仪</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东华大学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中国绿色服装发展探究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复旦大学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转动基板的激光测温</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复旦大学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知识产权新课题——基因专利</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复旦大学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以企业信息化迎接B2B挑战</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华东师范大学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GSEEK码路天使——中西文著者号码自动</w:t>
            </w:r>
          </w:p>
          <w:p w:rsidR="007D13E1" w:rsidRDefault="00881B4C">
            <w:pPr>
              <w:jc w:val="center"/>
              <w:rPr>
                <w:rFonts w:ascii="楷体" w:eastAsia="楷体" w:hAnsi="楷体"/>
                <w:sz w:val="22"/>
              </w:rPr>
            </w:pPr>
            <w:r>
              <w:rPr>
                <w:rFonts w:ascii="楷体" w:eastAsia="楷体" w:hAnsi="楷体" w:hint="eastAsia"/>
                <w:sz w:val="22"/>
              </w:rPr>
              <w:t>生成系统</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上海财经大学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高级管理层激励与上市公司经营绩效</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上海交通大学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全光通信系统仿真软件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上海师范大学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如何在中国农村普及信息技术教育</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同济大学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多高层建筑结构设计系统（简称MTS）</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东南大学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均压型行波形超声波电机</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苏州大学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真丝调拒水拒油防污多功能整理新技术研究及产品开发</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苏州大学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非接触式高精度数字图像面积测量仪</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苏州大学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激发型抗人CD40单克隆抗体的研制及产品开发</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扬州大学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Xa21基因导入水稻广亲和恢复系SWR20提高白叶枯病抗性</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中国药科大学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脆壁克鲁维酵母菌乳糖酶的开发与应用</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浙江大学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基于综合推理的集成化智能书法创作</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合肥工业大学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关于安徽农村税费改革的调查和建议</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中国科学技术大学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语音合成芯片</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郑州工程学院</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河南省高校大学生创新能力现状调查与对策研究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lastRenderedPageBreak/>
              <w:t>学校</w:t>
            </w:r>
          </w:p>
        </w:tc>
        <w:tc>
          <w:tcPr>
            <w:tcW w:w="4423"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项目名称</w:t>
            </w:r>
          </w:p>
        </w:tc>
        <w:tc>
          <w:tcPr>
            <w:tcW w:w="1758"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奖项</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郑州工程学院</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在WTO框架下：中国粮食流通体制改革研究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华中师范大学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我国城市社区的阶层化趋势研究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武汉大学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用人市场对大学毕业生质量评价的社会学</w:t>
            </w:r>
          </w:p>
          <w:p w:rsidR="007D13E1" w:rsidRDefault="00881B4C">
            <w:pPr>
              <w:jc w:val="center"/>
              <w:rPr>
                <w:rFonts w:ascii="楷体" w:eastAsia="楷体" w:hAnsi="楷体"/>
                <w:sz w:val="22"/>
              </w:rPr>
            </w:pPr>
            <w:r>
              <w:rPr>
                <w:rFonts w:ascii="楷体" w:eastAsia="楷体" w:hAnsi="楷体" w:hint="eastAsia"/>
                <w:sz w:val="22"/>
              </w:rPr>
              <w:t>分析</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武汉理工大学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谈广义M集的演化及其在图形防伪中的应用</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中国地质大学(武汉)赵</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全球古大陆再造软件开发研究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国防科学技术大学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Windows变速器</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国防科学技术大学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数字水印新技术</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华南农业大学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车八岭保护区及其邻近地区的木兰科植物种群及其群落特征的研究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中山大学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中国南沙群岛海域浮游原生动物生物多样性研究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中山大学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珠江三角洲富裕农村主观剩余劳动力问题</w:t>
            </w:r>
          </w:p>
          <w:p w:rsidR="007D13E1" w:rsidRDefault="00881B4C">
            <w:pPr>
              <w:jc w:val="center"/>
              <w:rPr>
                <w:rFonts w:ascii="楷体" w:eastAsia="楷体" w:hAnsi="楷体"/>
                <w:sz w:val="22"/>
              </w:rPr>
            </w:pPr>
            <w:r>
              <w:rPr>
                <w:rFonts w:ascii="楷体" w:eastAsia="楷体" w:hAnsi="楷体" w:hint="eastAsia"/>
                <w:sz w:val="22"/>
              </w:rPr>
              <w:t>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华南热带农业学院</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蝗虫霉菌的培养及致病性初步实验</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西南石油学院</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油藏压裂模拟设计与分析软件系统</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重庆大学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可穿戴式计算机——Netdaily</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云南大学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便携式高精度数字燃油流量计</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云南大学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传统法文化的断裂与现代法治的真空——少数民族农村法治秩序建构路径选择的社区</w:t>
            </w:r>
          </w:p>
          <w:p w:rsidR="007D13E1" w:rsidRDefault="00881B4C">
            <w:pPr>
              <w:jc w:val="center"/>
              <w:rPr>
                <w:rFonts w:ascii="楷体" w:eastAsia="楷体" w:hAnsi="楷体"/>
                <w:sz w:val="22"/>
              </w:rPr>
            </w:pPr>
            <w:r>
              <w:rPr>
                <w:rFonts w:ascii="楷体" w:eastAsia="楷体" w:hAnsi="楷体" w:hint="eastAsia"/>
                <w:sz w:val="22"/>
              </w:rPr>
              <w:t>个案研究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长安大学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The Problems</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西安电子科技大学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单片机模糊控制软件仿真和生成平台</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西安理工大学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Sn02：F透明电热膜加热管</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兰州大学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纳米微阵电极组装体系的制备和初步研究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宁夏大学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宁夏移民区可持续发展模式研究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lastRenderedPageBreak/>
              <w:t>学校</w:t>
            </w:r>
          </w:p>
        </w:tc>
        <w:tc>
          <w:tcPr>
            <w:tcW w:w="4423"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项目名称</w:t>
            </w:r>
          </w:p>
        </w:tc>
        <w:tc>
          <w:tcPr>
            <w:tcW w:w="1758"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奖项</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宁夏大学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历史上固原地区人地关系的两次转型对生态建设的启示</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新疆大学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维－汉－英三向背单词系统、电脑词典</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bl>
    <w:p w:rsidR="007D13E1" w:rsidRDefault="007D13E1">
      <w:pPr>
        <w:rPr>
          <w:rFonts w:ascii="楷体" w:eastAsia="楷体" w:hAnsi="楷体"/>
          <w:b/>
          <w:sz w:val="22"/>
        </w:rPr>
      </w:pPr>
    </w:p>
    <w:p w:rsidR="007D13E1" w:rsidRDefault="00881B4C">
      <w:pPr>
        <w:widowControl/>
        <w:jc w:val="left"/>
        <w:rPr>
          <w:rFonts w:ascii="楷体" w:eastAsia="楷体" w:hAnsi="楷体"/>
          <w:b/>
          <w:sz w:val="22"/>
        </w:rPr>
      </w:pPr>
      <w:r>
        <w:rPr>
          <w:rFonts w:ascii="楷体" w:eastAsia="楷体" w:hAnsi="楷体"/>
          <w:b/>
          <w:sz w:val="22"/>
        </w:rPr>
        <w:br w:type="page"/>
      </w:r>
    </w:p>
    <w:p w:rsidR="007D13E1" w:rsidRDefault="00881B4C">
      <w:pPr>
        <w:rPr>
          <w:rFonts w:asciiTheme="majorEastAsia" w:eastAsiaTheme="majorEastAsia" w:hAnsiTheme="majorEastAsia"/>
          <w:b/>
          <w:sz w:val="36"/>
          <w:szCs w:val="42"/>
        </w:rPr>
      </w:pPr>
      <w:r>
        <w:rPr>
          <w:rFonts w:asciiTheme="majorEastAsia" w:eastAsiaTheme="majorEastAsia" w:hAnsiTheme="majorEastAsia" w:hint="eastAsia"/>
          <w:b/>
          <w:sz w:val="36"/>
          <w:szCs w:val="42"/>
        </w:rPr>
        <w:lastRenderedPageBreak/>
        <w:t>第八届“挑战杯”全国大学生课外学术科技作品竞赛</w:t>
      </w:r>
    </w:p>
    <w:p w:rsidR="007D13E1" w:rsidRDefault="00881B4C">
      <w:pPr>
        <w:rPr>
          <w:rFonts w:ascii="仿宋" w:eastAsia="仿宋" w:hAnsi="仿宋"/>
          <w:b/>
          <w:sz w:val="24"/>
          <w:szCs w:val="24"/>
        </w:rPr>
      </w:pPr>
      <w:r>
        <w:rPr>
          <w:rFonts w:ascii="仿宋" w:eastAsia="仿宋" w:hAnsi="仿宋" w:hint="eastAsia"/>
          <w:b/>
          <w:sz w:val="24"/>
          <w:szCs w:val="24"/>
        </w:rPr>
        <w:t>华南理工大学于2003年承办，清华大学获得“挑战杯”</w:t>
      </w:r>
    </w:p>
    <w:tbl>
      <w:tblPr>
        <w:tblStyle w:val="a6"/>
        <w:tblW w:w="8562" w:type="dxa"/>
        <w:tblLayout w:type="fixed"/>
        <w:tblLook w:val="04A0" w:firstRow="1" w:lastRow="0" w:firstColumn="1" w:lastColumn="0" w:noHBand="0" w:noVBand="1"/>
      </w:tblPr>
      <w:tblGrid>
        <w:gridCol w:w="2381"/>
        <w:gridCol w:w="4531"/>
        <w:gridCol w:w="1650"/>
      </w:tblGrid>
      <w:tr w:rsidR="007D13E1">
        <w:trPr>
          <w:trHeight w:val="624"/>
        </w:trPr>
        <w:tc>
          <w:tcPr>
            <w:tcW w:w="2381"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学校</w:t>
            </w:r>
          </w:p>
        </w:tc>
        <w:tc>
          <w:tcPr>
            <w:tcW w:w="4531"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项目名称</w:t>
            </w:r>
          </w:p>
        </w:tc>
        <w:tc>
          <w:tcPr>
            <w:tcW w:w="1650"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奖项</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司法判决书中“双高”现象并存的另一种解释进路</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贫困学生怎么上大学？——中国高校学生贷款运行机制案例分析及其国际比较</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北京航空航天大学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仿生飞翼布局飞机</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北京航空航天大学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纳米光催化空气消毒净化器</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清华大学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北京市流动儿童受教育状况及心理健康现状调查报告</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中国地质大学（北京）</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大学生创新精神和实践能力培养的调查研究——团体创新模式分析</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中国农业大学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AISCR-1-100微机控制全自动智能除雪</w:t>
            </w:r>
          </w:p>
          <w:p w:rsidR="007D13E1" w:rsidRDefault="00881B4C">
            <w:pPr>
              <w:jc w:val="center"/>
              <w:rPr>
                <w:rFonts w:ascii="楷体" w:eastAsia="楷体" w:hAnsi="楷体"/>
                <w:sz w:val="22"/>
              </w:rPr>
            </w:pPr>
            <w:r>
              <w:rPr>
                <w:rFonts w:ascii="楷体" w:eastAsia="楷体" w:hAnsi="楷体" w:hint="eastAsia"/>
                <w:sz w:val="22"/>
              </w:rPr>
              <w:t>机器人</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中国人民大学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资本市场融资条件与产品市场竞争双重约束下的中国上市公司融资行为研究</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北京城市学院</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北京市乞丐现状调查报告</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天津大学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桩基承台前方设挡土结构的大型码头结构</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河北科技师范学院</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杏树新害虫---JT虫生物学特性及无公害</w:t>
            </w:r>
          </w:p>
          <w:p w:rsidR="007D13E1" w:rsidRDefault="00881B4C">
            <w:pPr>
              <w:jc w:val="center"/>
              <w:rPr>
                <w:rFonts w:ascii="楷体" w:eastAsia="楷体" w:hAnsi="楷体"/>
                <w:sz w:val="22"/>
              </w:rPr>
            </w:pPr>
            <w:r>
              <w:rPr>
                <w:rFonts w:ascii="楷体" w:eastAsia="楷体" w:hAnsi="楷体" w:hint="eastAsia"/>
                <w:sz w:val="22"/>
              </w:rPr>
              <w:t>防治研究</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山西财经大学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货币需求中的认知因素分析</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大连理工大学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基于元胞自动机和Penna模型的生态系统</w:t>
            </w:r>
          </w:p>
          <w:p w:rsidR="007D13E1" w:rsidRDefault="00881B4C">
            <w:pPr>
              <w:jc w:val="center"/>
              <w:rPr>
                <w:rFonts w:ascii="楷体" w:eastAsia="楷体" w:hAnsi="楷体"/>
                <w:sz w:val="22"/>
              </w:rPr>
            </w:pPr>
            <w:r>
              <w:rPr>
                <w:rFonts w:ascii="楷体" w:eastAsia="楷体" w:hAnsi="楷体" w:hint="eastAsia"/>
                <w:sz w:val="22"/>
              </w:rPr>
              <w:t>模拟模型</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吉林大学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国有经济控制力及控制方式新探</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吉林大学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兽疫链球菌突变株产生的透明质酸的纯化及表征</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北华大学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气动蠕动式缆索机器人</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哈尔滨医科大学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中药复方抗心律失常药物筛选平台的建立</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复旦大学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手晃电子显示棒</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上海财经大学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城市轨道交通投资对周边地价变动影响的</w:t>
            </w:r>
          </w:p>
          <w:p w:rsidR="007D13E1" w:rsidRDefault="00881B4C">
            <w:pPr>
              <w:jc w:val="center"/>
              <w:rPr>
                <w:rFonts w:ascii="楷体" w:eastAsia="楷体" w:hAnsi="楷体"/>
                <w:sz w:val="22"/>
              </w:rPr>
            </w:pPr>
            <w:r>
              <w:rPr>
                <w:rFonts w:ascii="楷体" w:eastAsia="楷体" w:hAnsi="楷体" w:hint="eastAsia"/>
                <w:sz w:val="22"/>
              </w:rPr>
              <w:t>实证分析</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lastRenderedPageBreak/>
              <w:t>学校</w:t>
            </w:r>
          </w:p>
        </w:tc>
        <w:tc>
          <w:tcPr>
            <w:tcW w:w="4531"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项目名称</w:t>
            </w:r>
          </w:p>
        </w:tc>
        <w:tc>
          <w:tcPr>
            <w:tcW w:w="1650"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奖项</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上海交通大学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新型水葫芦打捞船</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上海交通大学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基于Inter PXA250的无线个人客户端的开发(wireless personal client)</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同济大学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轨道交通运输组织仿真系统开发</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同济大学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城市之桥—上海世博会人行过江“花”桥的</w:t>
            </w:r>
          </w:p>
          <w:p w:rsidR="007D13E1" w:rsidRDefault="00881B4C">
            <w:pPr>
              <w:jc w:val="center"/>
              <w:rPr>
                <w:rFonts w:ascii="楷体" w:eastAsia="楷体" w:hAnsi="楷体"/>
                <w:sz w:val="22"/>
              </w:rPr>
            </w:pPr>
            <w:r>
              <w:rPr>
                <w:rFonts w:ascii="楷体" w:eastAsia="楷体" w:hAnsi="楷体" w:hint="eastAsia"/>
                <w:sz w:val="22"/>
              </w:rPr>
              <w:t>结构概念设计</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同济大学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四轮独立驱动燃料电池微型汽车</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东南大学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通用手持概念仪器</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东南大学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江苏省企业电子商务应用调查研究报告</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南京大学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一种新型的磁力吸盘</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南京大学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他们怎样生存——三峡移民迁前生存状况</w:t>
            </w:r>
          </w:p>
          <w:p w:rsidR="007D13E1" w:rsidRDefault="00881B4C">
            <w:pPr>
              <w:jc w:val="center"/>
              <w:rPr>
                <w:rFonts w:ascii="楷体" w:eastAsia="楷体" w:hAnsi="楷体"/>
                <w:sz w:val="22"/>
              </w:rPr>
            </w:pPr>
            <w:r>
              <w:rPr>
                <w:rFonts w:ascii="楷体" w:eastAsia="楷体" w:hAnsi="楷体" w:hint="eastAsia"/>
                <w:sz w:val="22"/>
              </w:rPr>
              <w:t>调查</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南京工业大学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绿色紧凑的冷冻式空气干燥机</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南京理工大学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鱼类旋涡射流推进理论及其应用</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南京师范大学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稀土有机配合物生态转光剂的制备</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南京师范大学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推进乡镇机构改革的对策研究——苏南、苏北若干典型乡镇机构改革的比较分析</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南京邮电学院</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基于动态路由控制的高性能IP宽带接入网关</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中国矿业大学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花生收获机</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华东船舶工业学院</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仿生波动推进器</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绍兴文理学院</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组织的镶嵌、链接和整合——中国轻纺城地方商会个案分析</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浙江工业大学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“AH-Assemble”汇编语言集成开发平台</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浙江师范大学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村委会选举中乡镇政府的角色转换——以浙江省昌镇村委会选举为个案</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中国科学技术大学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σ键超共轭作用在丙烯旋转能垒中的重要性</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lastRenderedPageBreak/>
              <w:t>学校</w:t>
            </w:r>
          </w:p>
        </w:tc>
        <w:tc>
          <w:tcPr>
            <w:tcW w:w="4531"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项目名称</w:t>
            </w:r>
          </w:p>
        </w:tc>
        <w:tc>
          <w:tcPr>
            <w:tcW w:w="1650"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奖项</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中国科学技术大学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最小超对称标准模型下的R宇称破坏机制对CERN LHC上轻子对产生过程的影响</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中国科学技术大学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Bcl-ramboβ的发现和功能研究</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福建农林大学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甘蔗近缘属植物斑茅的杂交利用与抗逆性</w:t>
            </w:r>
          </w:p>
          <w:p w:rsidR="007D13E1" w:rsidRDefault="00881B4C">
            <w:pPr>
              <w:jc w:val="center"/>
              <w:rPr>
                <w:rFonts w:ascii="楷体" w:eastAsia="楷体" w:hAnsi="楷体"/>
                <w:sz w:val="22"/>
              </w:rPr>
            </w:pPr>
            <w:r>
              <w:rPr>
                <w:rFonts w:ascii="楷体" w:eastAsia="楷体" w:hAnsi="楷体" w:hint="eastAsia"/>
                <w:sz w:val="22"/>
              </w:rPr>
              <w:t>评价</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福州大学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基于评价方法属性层次的组合评价研究</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华侨大学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三维自然纹理的反求设计与制造</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厦门大学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从“三农”问题透视乡镇政权——以福建省枫亭镇和大济镇为例</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山东理工大学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竹红菌甲素--一种新型抗生素的抑菌作用</w:t>
            </w:r>
          </w:p>
          <w:p w:rsidR="007D13E1" w:rsidRDefault="00881B4C">
            <w:pPr>
              <w:jc w:val="center"/>
              <w:rPr>
                <w:rFonts w:ascii="楷体" w:eastAsia="楷体" w:hAnsi="楷体"/>
                <w:sz w:val="22"/>
              </w:rPr>
            </w:pPr>
            <w:r>
              <w:rPr>
                <w:rFonts w:ascii="楷体" w:eastAsia="楷体" w:hAnsi="楷体" w:hint="eastAsia"/>
                <w:sz w:val="22"/>
              </w:rPr>
              <w:t>研究</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郑州工程学院</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大学生诚信缺失徂源及对策——转型期大学生信用行为分析</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湖北大学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论诚信的劣变与对教育理性的质问----关于当代大学生诚信状况的分析以及对当代教育的反思</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华中科技大学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北京、武汉高校人才培养与学生素质状况调查报告</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武汉大学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绿色铅酸蓄电池及其生产工艺</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武汉化工学院</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水性聚酯树脂的合成及其涂料研制</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中国地质大学（武汉）</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求解动态TSP问题的新型演化算法</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国防科技大学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新概念路标系统与无人驾驶汽车模型</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湖南大学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RSY-1肉类水分快速测定仪</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湖南大学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入世过渡期：银行不良资产处置模式的比较</w:t>
            </w:r>
          </w:p>
          <w:p w:rsidR="007D13E1" w:rsidRDefault="00881B4C">
            <w:pPr>
              <w:jc w:val="center"/>
              <w:rPr>
                <w:rFonts w:ascii="楷体" w:eastAsia="楷体" w:hAnsi="楷体"/>
                <w:sz w:val="22"/>
              </w:rPr>
            </w:pPr>
            <w:r>
              <w:rPr>
                <w:rFonts w:ascii="楷体" w:eastAsia="楷体" w:hAnsi="楷体" w:hint="eastAsia"/>
                <w:sz w:val="22"/>
              </w:rPr>
              <w:t>分析与路径选择</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湖南师范大学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传统文化与党风廉政建设</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湖南师范大学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走向权利时代的民工权益——来自深圳</w:t>
            </w:r>
          </w:p>
          <w:p w:rsidR="007D13E1" w:rsidRDefault="00881B4C">
            <w:pPr>
              <w:jc w:val="center"/>
              <w:rPr>
                <w:rFonts w:ascii="楷体" w:eastAsia="楷体" w:hAnsi="楷体"/>
                <w:sz w:val="22"/>
              </w:rPr>
            </w:pPr>
            <w:r>
              <w:rPr>
                <w:rFonts w:ascii="楷体" w:eastAsia="楷体" w:hAnsi="楷体" w:hint="eastAsia"/>
                <w:sz w:val="22"/>
              </w:rPr>
              <w:t>民工的调查</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中南大学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三峡移民的文化差异与文化融合——以湖南岳阳地区新市、杨林两地三峡移民为样本</w:t>
            </w:r>
          </w:p>
          <w:p w:rsidR="007D13E1" w:rsidRDefault="00881B4C">
            <w:pPr>
              <w:jc w:val="center"/>
              <w:rPr>
                <w:rFonts w:ascii="楷体" w:eastAsia="楷体" w:hAnsi="楷体"/>
                <w:sz w:val="22"/>
              </w:rPr>
            </w:pPr>
            <w:r>
              <w:rPr>
                <w:rFonts w:ascii="楷体" w:eastAsia="楷体" w:hAnsi="楷体" w:hint="eastAsia"/>
                <w:sz w:val="22"/>
              </w:rPr>
              <w:t>分析的调查报告</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lastRenderedPageBreak/>
              <w:t>学校</w:t>
            </w:r>
          </w:p>
        </w:tc>
        <w:tc>
          <w:tcPr>
            <w:tcW w:w="4531"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项目名称</w:t>
            </w:r>
          </w:p>
        </w:tc>
        <w:tc>
          <w:tcPr>
            <w:tcW w:w="1650" w:type="dxa"/>
            <w:vAlign w:val="center"/>
          </w:tcPr>
          <w:p w:rsidR="007D13E1" w:rsidRDefault="00881B4C">
            <w:pPr>
              <w:jc w:val="center"/>
              <w:rPr>
                <w:rFonts w:ascii="楷体" w:eastAsia="楷体" w:hAnsi="楷体"/>
                <w:b/>
                <w:sz w:val="28"/>
                <w:szCs w:val="28"/>
              </w:rPr>
            </w:pPr>
            <w:r>
              <w:rPr>
                <w:rFonts w:ascii="楷体" w:eastAsia="楷体" w:hAnsi="楷体" w:hint="eastAsia"/>
                <w:b/>
                <w:sz w:val="28"/>
                <w:szCs w:val="28"/>
              </w:rPr>
              <w:t>奖项</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中南大学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基于等离子体聚合膜技术的压电免疫传感器的研究及其在急性白血病免疫分型中的应用</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广州大学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岭南城市广场与公园热环境研究</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华南理工大学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新型高分子点阵发光显示屏</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华南农业大学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园艺植物自然分类系统及其汉拉英名称对照</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广东商学院</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21世纪中国人口老龄化与银色产业开发</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四川大学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通过分子复合实现聚乙烯醇的吹塑成膜</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西南石油学院</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现代试井分析技术及软件系统</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第三军医大学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以纳米金为报告系统的病原体快速检测基因芯片</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第三军医大学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抑制胆固醇合成对乳腺癌细胞离子跨膜流动、细胞骨架形成及细胞通讯功能影响的研究</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重庆工学院</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一个非常值得关注的“三农”问题——重庆市农村养老问题调查研究</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云南师范大学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微波加热技术在催化化学反应中的应用</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长安大学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环保型野生植物杀虫剂的研究</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西安科技大学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基于虚拟仪器技术的多种机械量测试系统</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西安交通大学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透平叶片型线设计及优化软件</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西安交通大学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金纳米棒状微粒的吸收光谱</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宁夏大学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数字显微镜模拟目镜及病理远程诊断系统</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新疆大学</w:t>
            </w:r>
          </w:p>
        </w:tc>
        <w:tc>
          <w:tcPr>
            <w:tcW w:w="4531" w:type="dxa"/>
            <w:vAlign w:val="center"/>
          </w:tcPr>
          <w:p w:rsidR="007D13E1" w:rsidRDefault="00881B4C">
            <w:pPr>
              <w:jc w:val="center"/>
              <w:rPr>
                <w:rFonts w:ascii="楷体" w:eastAsia="楷体" w:hAnsi="楷体"/>
                <w:sz w:val="22"/>
              </w:rPr>
            </w:pPr>
            <w:r>
              <w:rPr>
                <w:rFonts w:ascii="楷体" w:eastAsia="楷体" w:hAnsi="楷体" w:hint="eastAsia"/>
                <w:sz w:val="22"/>
              </w:rPr>
              <w:t>新疆家蚕抗菌肽基因工程产品的开发与应用</w:t>
            </w:r>
          </w:p>
        </w:tc>
        <w:tc>
          <w:tcPr>
            <w:tcW w:w="1650"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bl>
    <w:p w:rsidR="007D13E1" w:rsidRDefault="007D13E1">
      <w:pPr>
        <w:rPr>
          <w:rFonts w:ascii="楷体" w:eastAsia="楷体" w:hAnsi="楷体"/>
          <w:b/>
          <w:sz w:val="22"/>
        </w:rPr>
      </w:pPr>
    </w:p>
    <w:p w:rsidR="007D13E1" w:rsidRDefault="00881B4C">
      <w:pPr>
        <w:widowControl/>
        <w:jc w:val="left"/>
        <w:rPr>
          <w:rFonts w:ascii="楷体" w:eastAsia="楷体" w:hAnsi="楷体"/>
          <w:b/>
          <w:sz w:val="22"/>
        </w:rPr>
      </w:pPr>
      <w:r>
        <w:rPr>
          <w:rFonts w:ascii="楷体" w:eastAsia="楷体" w:hAnsi="楷体"/>
          <w:b/>
          <w:sz w:val="22"/>
        </w:rPr>
        <w:br w:type="page"/>
      </w:r>
    </w:p>
    <w:p w:rsidR="007D13E1" w:rsidRDefault="00881B4C">
      <w:pPr>
        <w:rPr>
          <w:rFonts w:asciiTheme="majorEastAsia" w:eastAsiaTheme="majorEastAsia" w:hAnsiTheme="majorEastAsia"/>
          <w:b/>
          <w:sz w:val="36"/>
          <w:szCs w:val="42"/>
        </w:rPr>
      </w:pPr>
      <w:r>
        <w:rPr>
          <w:rFonts w:asciiTheme="majorEastAsia" w:eastAsiaTheme="majorEastAsia" w:hAnsiTheme="majorEastAsia" w:hint="eastAsia"/>
          <w:b/>
          <w:sz w:val="36"/>
          <w:szCs w:val="42"/>
        </w:rPr>
        <w:lastRenderedPageBreak/>
        <w:t>第九届“挑战杯”全国大学生课外学术科技作品竞赛</w:t>
      </w:r>
    </w:p>
    <w:p w:rsidR="007D13E1" w:rsidRDefault="00881B4C">
      <w:pPr>
        <w:rPr>
          <w:rFonts w:ascii="楷体" w:eastAsia="楷体" w:hAnsi="楷体"/>
          <w:b/>
          <w:sz w:val="24"/>
          <w:szCs w:val="24"/>
        </w:rPr>
      </w:pPr>
      <w:r>
        <w:rPr>
          <w:rFonts w:ascii="楷体" w:eastAsia="楷体" w:hAnsi="楷体" w:hint="eastAsia"/>
          <w:b/>
          <w:sz w:val="24"/>
          <w:szCs w:val="24"/>
        </w:rPr>
        <w:t>复旦大学于2005年承办，复旦大学获得“挑战杯”</w:t>
      </w:r>
    </w:p>
    <w:tbl>
      <w:tblPr>
        <w:tblStyle w:val="a6"/>
        <w:tblW w:w="8562" w:type="dxa"/>
        <w:tblLayout w:type="fixed"/>
        <w:tblLook w:val="04A0" w:firstRow="1" w:lastRow="0" w:firstColumn="1" w:lastColumn="0" w:noHBand="0" w:noVBand="1"/>
      </w:tblPr>
      <w:tblGrid>
        <w:gridCol w:w="2381"/>
        <w:gridCol w:w="4423"/>
        <w:gridCol w:w="1758"/>
      </w:tblGrid>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b/>
                <w:color w:val="444444"/>
              </w:rPr>
            </w:pPr>
            <w:r>
              <w:rPr>
                <w:rFonts w:ascii="楷体" w:eastAsia="楷体" w:hAnsi="楷体" w:hint="eastAsia"/>
                <w:b/>
                <w:color w:val="444444"/>
              </w:rPr>
              <w:t>学校</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b/>
                <w:color w:val="444444"/>
              </w:rPr>
            </w:pPr>
            <w:r>
              <w:rPr>
                <w:rFonts w:ascii="楷体" w:eastAsia="楷体" w:hAnsi="楷体" w:hint="eastAsia"/>
                <w:b/>
                <w:color w:val="444444"/>
              </w:rPr>
              <w:t>项目名称</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b/>
                <w:color w:val="444444"/>
              </w:rPr>
            </w:pPr>
            <w:r>
              <w:rPr>
                <w:rFonts w:ascii="楷体" w:eastAsia="楷体" w:hAnsi="楷体" w:hint="eastAsia"/>
                <w:b/>
                <w:color w:val="444444"/>
              </w:rPr>
              <w:t>奖项</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rPr>
            </w:pPr>
            <w:r>
              <w:rPr>
                <w:rFonts w:ascii="楷体" w:eastAsia="楷体" w:hAnsi="楷体"/>
                <w:color w:val="444444"/>
              </w:rPr>
              <w:t>北京大学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rPr>
            </w:pPr>
            <w:r>
              <w:rPr>
                <w:rFonts w:ascii="楷体" w:eastAsia="楷体" w:hAnsi="楷体"/>
                <w:color w:val="444444"/>
              </w:rPr>
              <w:t>专业市场主导下的地方产业集群研究</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特等奖</w:t>
            </w:r>
          </w:p>
        </w:tc>
      </w:tr>
      <w:tr w:rsidR="007D13E1">
        <w:trPr>
          <w:trHeight w:val="624"/>
        </w:trPr>
        <w:tc>
          <w:tcPr>
            <w:tcW w:w="2381"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中国人民大学</w:t>
            </w:r>
          </w:p>
        </w:tc>
        <w:tc>
          <w:tcPr>
            <w:tcW w:w="4423"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自费攻读硕士研究生的成本收益分析</w:t>
            </w:r>
          </w:p>
        </w:tc>
        <w:tc>
          <w:tcPr>
            <w:tcW w:w="1758" w:type="dxa"/>
            <w:vAlign w:val="center"/>
          </w:tcPr>
          <w:p w:rsidR="007D13E1" w:rsidRDefault="00881B4C">
            <w:pPr>
              <w:jc w:val="center"/>
              <w:rPr>
                <w:rFonts w:ascii="楷体" w:eastAsia="楷体" w:hAnsi="楷体"/>
                <w:color w:val="444444"/>
                <w:sz w:val="22"/>
              </w:rPr>
            </w:pPr>
            <w:r>
              <w:rPr>
                <w:rFonts w:ascii="楷体" w:eastAsia="楷体" w:hAnsi="楷体" w:hint="eastAsia"/>
                <w:color w:val="444444"/>
                <w:sz w:val="22"/>
              </w:rPr>
              <w:t>特等奖</w:t>
            </w:r>
          </w:p>
        </w:tc>
      </w:tr>
      <w:tr w:rsidR="007D13E1">
        <w:trPr>
          <w:trHeight w:val="624"/>
        </w:trPr>
        <w:tc>
          <w:tcPr>
            <w:tcW w:w="2381"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中国政法大学</w:t>
            </w:r>
          </w:p>
        </w:tc>
        <w:tc>
          <w:tcPr>
            <w:tcW w:w="4423"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法律离中国的农民有多远？</w:t>
            </w:r>
          </w:p>
        </w:tc>
        <w:tc>
          <w:tcPr>
            <w:tcW w:w="1758" w:type="dxa"/>
            <w:vAlign w:val="center"/>
          </w:tcPr>
          <w:p w:rsidR="007D13E1" w:rsidRDefault="00881B4C">
            <w:pPr>
              <w:jc w:val="center"/>
              <w:rPr>
                <w:rFonts w:ascii="楷体" w:eastAsia="楷体" w:hAnsi="楷体"/>
                <w:color w:val="444444"/>
                <w:sz w:val="22"/>
              </w:rPr>
            </w:pPr>
            <w:r>
              <w:rPr>
                <w:rFonts w:ascii="楷体" w:eastAsia="楷体" w:hAnsi="楷体" w:hint="eastAsia"/>
                <w:color w:val="444444"/>
                <w:sz w:val="22"/>
              </w:rPr>
              <w:t>特等奖</w:t>
            </w:r>
          </w:p>
        </w:tc>
      </w:tr>
      <w:tr w:rsidR="007D13E1">
        <w:trPr>
          <w:trHeight w:val="624"/>
        </w:trPr>
        <w:tc>
          <w:tcPr>
            <w:tcW w:w="2381"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山西大学</w:t>
            </w:r>
          </w:p>
        </w:tc>
        <w:tc>
          <w:tcPr>
            <w:tcW w:w="4423"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谁动了民主的奶酪</w:t>
            </w:r>
          </w:p>
        </w:tc>
        <w:tc>
          <w:tcPr>
            <w:tcW w:w="1758" w:type="dxa"/>
            <w:vAlign w:val="center"/>
          </w:tcPr>
          <w:p w:rsidR="007D13E1" w:rsidRDefault="00881B4C">
            <w:pPr>
              <w:jc w:val="center"/>
              <w:rPr>
                <w:rFonts w:ascii="楷体" w:eastAsia="楷体" w:hAnsi="楷体"/>
                <w:color w:val="444444"/>
                <w:sz w:val="22"/>
              </w:rPr>
            </w:pPr>
            <w:r>
              <w:rPr>
                <w:rFonts w:ascii="楷体" w:eastAsia="楷体" w:hAnsi="楷体" w:hint="eastAsia"/>
                <w:color w:val="444444"/>
                <w:sz w:val="22"/>
              </w:rPr>
              <w:t>特等奖</w:t>
            </w:r>
          </w:p>
        </w:tc>
      </w:tr>
      <w:tr w:rsidR="007D13E1">
        <w:trPr>
          <w:trHeight w:val="624"/>
        </w:trPr>
        <w:tc>
          <w:tcPr>
            <w:tcW w:w="2381"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大连理工大学</w:t>
            </w:r>
          </w:p>
        </w:tc>
        <w:tc>
          <w:tcPr>
            <w:tcW w:w="4423"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棱镜分光红外比色测温系统</w:t>
            </w:r>
          </w:p>
        </w:tc>
        <w:tc>
          <w:tcPr>
            <w:tcW w:w="1758" w:type="dxa"/>
            <w:vAlign w:val="center"/>
          </w:tcPr>
          <w:p w:rsidR="007D13E1" w:rsidRDefault="00881B4C">
            <w:pPr>
              <w:jc w:val="center"/>
              <w:rPr>
                <w:rFonts w:ascii="楷体" w:eastAsia="楷体" w:hAnsi="楷体"/>
                <w:color w:val="444444"/>
                <w:sz w:val="22"/>
              </w:rPr>
            </w:pPr>
            <w:r>
              <w:rPr>
                <w:rFonts w:ascii="楷体" w:eastAsia="楷体" w:hAnsi="楷体" w:hint="eastAsia"/>
                <w:color w:val="444444"/>
                <w:sz w:val="22"/>
              </w:rPr>
              <w:t>特等奖</w:t>
            </w:r>
          </w:p>
        </w:tc>
      </w:tr>
      <w:tr w:rsidR="007D13E1">
        <w:trPr>
          <w:trHeight w:val="624"/>
        </w:trPr>
        <w:tc>
          <w:tcPr>
            <w:tcW w:w="2381"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东北师范大学</w:t>
            </w:r>
          </w:p>
        </w:tc>
        <w:tc>
          <w:tcPr>
            <w:tcW w:w="4423"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单一铁源合成普鲁士蓝纳米立方体</w:t>
            </w:r>
          </w:p>
        </w:tc>
        <w:tc>
          <w:tcPr>
            <w:tcW w:w="1758" w:type="dxa"/>
            <w:vAlign w:val="center"/>
          </w:tcPr>
          <w:p w:rsidR="007D13E1" w:rsidRDefault="00881B4C">
            <w:pPr>
              <w:jc w:val="center"/>
              <w:rPr>
                <w:rFonts w:ascii="楷体" w:eastAsia="楷体" w:hAnsi="楷体"/>
                <w:color w:val="444444"/>
                <w:sz w:val="22"/>
              </w:rPr>
            </w:pPr>
            <w:r>
              <w:rPr>
                <w:rFonts w:ascii="楷体" w:eastAsia="楷体" w:hAnsi="楷体" w:hint="eastAsia"/>
                <w:color w:val="444444"/>
                <w:sz w:val="22"/>
              </w:rPr>
              <w:t>特等奖</w:t>
            </w:r>
          </w:p>
        </w:tc>
      </w:tr>
      <w:tr w:rsidR="007D13E1">
        <w:trPr>
          <w:trHeight w:val="624"/>
        </w:trPr>
        <w:tc>
          <w:tcPr>
            <w:tcW w:w="2381"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复旦大学</w:t>
            </w:r>
          </w:p>
        </w:tc>
        <w:tc>
          <w:tcPr>
            <w:tcW w:w="4423"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对禁毒教育与宣传及吸毒者感觉寻求</w:t>
            </w:r>
          </w:p>
          <w:p w:rsidR="007D13E1" w:rsidRDefault="00881B4C">
            <w:pPr>
              <w:jc w:val="center"/>
              <w:rPr>
                <w:rFonts w:ascii="楷体" w:eastAsia="楷体" w:hAnsi="楷体"/>
                <w:color w:val="444444"/>
                <w:sz w:val="24"/>
                <w:szCs w:val="24"/>
              </w:rPr>
            </w:pPr>
            <w:r>
              <w:rPr>
                <w:rFonts w:ascii="楷体" w:eastAsia="楷体" w:hAnsi="楷体"/>
                <w:color w:val="444444"/>
                <w:sz w:val="24"/>
                <w:szCs w:val="24"/>
              </w:rPr>
              <w:t>状况的研究</w:t>
            </w:r>
          </w:p>
        </w:tc>
        <w:tc>
          <w:tcPr>
            <w:tcW w:w="1758" w:type="dxa"/>
            <w:vAlign w:val="center"/>
          </w:tcPr>
          <w:p w:rsidR="007D13E1" w:rsidRDefault="00881B4C">
            <w:pPr>
              <w:jc w:val="center"/>
              <w:rPr>
                <w:rFonts w:ascii="楷体" w:eastAsia="楷体" w:hAnsi="楷体"/>
                <w:color w:val="444444"/>
                <w:sz w:val="22"/>
              </w:rPr>
            </w:pPr>
            <w:r>
              <w:rPr>
                <w:rFonts w:ascii="楷体" w:eastAsia="楷体" w:hAnsi="楷体" w:hint="eastAsia"/>
                <w:color w:val="444444"/>
                <w:sz w:val="22"/>
              </w:rPr>
              <w:t>特等奖</w:t>
            </w:r>
          </w:p>
        </w:tc>
      </w:tr>
      <w:tr w:rsidR="007D13E1">
        <w:trPr>
          <w:trHeight w:val="624"/>
        </w:trPr>
        <w:tc>
          <w:tcPr>
            <w:tcW w:w="2381"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东南大学</w:t>
            </w:r>
          </w:p>
        </w:tc>
        <w:tc>
          <w:tcPr>
            <w:tcW w:w="4423"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高性能海量存储数字荧光示波器</w:t>
            </w:r>
          </w:p>
        </w:tc>
        <w:tc>
          <w:tcPr>
            <w:tcW w:w="1758" w:type="dxa"/>
            <w:vAlign w:val="center"/>
          </w:tcPr>
          <w:p w:rsidR="007D13E1" w:rsidRDefault="00881B4C">
            <w:pPr>
              <w:jc w:val="center"/>
              <w:rPr>
                <w:rFonts w:ascii="楷体" w:eastAsia="楷体" w:hAnsi="楷体"/>
                <w:color w:val="444444"/>
                <w:sz w:val="22"/>
              </w:rPr>
            </w:pPr>
            <w:r>
              <w:rPr>
                <w:rFonts w:ascii="楷体" w:eastAsia="楷体" w:hAnsi="楷体" w:hint="eastAsia"/>
                <w:color w:val="444444"/>
                <w:sz w:val="22"/>
              </w:rPr>
              <w:t>特等奖</w:t>
            </w:r>
          </w:p>
        </w:tc>
      </w:tr>
      <w:tr w:rsidR="007D13E1">
        <w:trPr>
          <w:trHeight w:val="624"/>
        </w:trPr>
        <w:tc>
          <w:tcPr>
            <w:tcW w:w="2381"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中国矿业大学</w:t>
            </w:r>
          </w:p>
        </w:tc>
        <w:tc>
          <w:tcPr>
            <w:tcW w:w="4423"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两足智能机器人</w:t>
            </w:r>
          </w:p>
        </w:tc>
        <w:tc>
          <w:tcPr>
            <w:tcW w:w="1758" w:type="dxa"/>
            <w:vAlign w:val="center"/>
          </w:tcPr>
          <w:p w:rsidR="007D13E1" w:rsidRDefault="00881B4C">
            <w:pPr>
              <w:jc w:val="center"/>
              <w:rPr>
                <w:rFonts w:ascii="楷体" w:eastAsia="楷体" w:hAnsi="楷体"/>
                <w:color w:val="444444"/>
                <w:sz w:val="22"/>
              </w:rPr>
            </w:pPr>
            <w:r>
              <w:rPr>
                <w:rFonts w:ascii="楷体" w:eastAsia="楷体" w:hAnsi="楷体" w:hint="eastAsia"/>
                <w:color w:val="444444"/>
                <w:sz w:val="22"/>
              </w:rPr>
              <w:t>特等奖</w:t>
            </w:r>
          </w:p>
        </w:tc>
      </w:tr>
      <w:tr w:rsidR="007D13E1">
        <w:trPr>
          <w:trHeight w:val="624"/>
        </w:trPr>
        <w:tc>
          <w:tcPr>
            <w:tcW w:w="2381"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中国科学技术大学</w:t>
            </w:r>
          </w:p>
        </w:tc>
        <w:tc>
          <w:tcPr>
            <w:tcW w:w="4423"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2-环丙胺甲基自由基开环反应的取代</w:t>
            </w:r>
          </w:p>
          <w:p w:rsidR="007D13E1" w:rsidRDefault="00881B4C">
            <w:pPr>
              <w:jc w:val="center"/>
              <w:rPr>
                <w:rFonts w:ascii="楷体" w:eastAsia="楷体" w:hAnsi="楷体"/>
                <w:color w:val="444444"/>
                <w:sz w:val="24"/>
                <w:szCs w:val="24"/>
              </w:rPr>
            </w:pPr>
            <w:r>
              <w:rPr>
                <w:rFonts w:ascii="楷体" w:eastAsia="楷体" w:hAnsi="楷体"/>
                <w:color w:val="444444"/>
                <w:sz w:val="24"/>
                <w:szCs w:val="24"/>
              </w:rPr>
              <w:t>基效应</w:t>
            </w:r>
          </w:p>
        </w:tc>
        <w:tc>
          <w:tcPr>
            <w:tcW w:w="1758" w:type="dxa"/>
            <w:vAlign w:val="center"/>
          </w:tcPr>
          <w:p w:rsidR="007D13E1" w:rsidRDefault="00881B4C">
            <w:pPr>
              <w:jc w:val="center"/>
              <w:rPr>
                <w:rFonts w:ascii="楷体" w:eastAsia="楷体" w:hAnsi="楷体"/>
                <w:color w:val="444444"/>
                <w:sz w:val="22"/>
              </w:rPr>
            </w:pPr>
            <w:r>
              <w:rPr>
                <w:rFonts w:ascii="楷体" w:eastAsia="楷体" w:hAnsi="楷体" w:hint="eastAsia"/>
                <w:color w:val="444444"/>
                <w:sz w:val="22"/>
              </w:rPr>
              <w:t>特等奖</w:t>
            </w:r>
          </w:p>
        </w:tc>
      </w:tr>
      <w:tr w:rsidR="007D13E1">
        <w:trPr>
          <w:trHeight w:val="624"/>
        </w:trPr>
        <w:tc>
          <w:tcPr>
            <w:tcW w:w="2381"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福建农林大学</w:t>
            </w:r>
          </w:p>
        </w:tc>
        <w:tc>
          <w:tcPr>
            <w:tcW w:w="4423"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苏云金芽孢杆菌vip-3A基因的原核表达及生物信息学分析</w:t>
            </w:r>
          </w:p>
        </w:tc>
        <w:tc>
          <w:tcPr>
            <w:tcW w:w="1758" w:type="dxa"/>
            <w:vAlign w:val="center"/>
          </w:tcPr>
          <w:p w:rsidR="007D13E1" w:rsidRDefault="00881B4C">
            <w:pPr>
              <w:jc w:val="center"/>
              <w:rPr>
                <w:rFonts w:ascii="楷体" w:eastAsia="楷体" w:hAnsi="楷体"/>
                <w:color w:val="444444"/>
                <w:sz w:val="22"/>
              </w:rPr>
            </w:pPr>
            <w:r>
              <w:rPr>
                <w:rFonts w:ascii="楷体" w:eastAsia="楷体" w:hAnsi="楷体" w:hint="eastAsia"/>
                <w:color w:val="444444"/>
                <w:sz w:val="22"/>
              </w:rPr>
              <w:t>特等奖</w:t>
            </w:r>
          </w:p>
        </w:tc>
      </w:tr>
      <w:tr w:rsidR="007D13E1">
        <w:trPr>
          <w:trHeight w:val="624"/>
        </w:trPr>
        <w:tc>
          <w:tcPr>
            <w:tcW w:w="2381"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华中师范大学</w:t>
            </w:r>
          </w:p>
        </w:tc>
        <w:tc>
          <w:tcPr>
            <w:tcW w:w="4423"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青年农民工的城市适应</w:t>
            </w:r>
          </w:p>
        </w:tc>
        <w:tc>
          <w:tcPr>
            <w:tcW w:w="1758" w:type="dxa"/>
            <w:vAlign w:val="center"/>
          </w:tcPr>
          <w:p w:rsidR="007D13E1" w:rsidRDefault="00881B4C">
            <w:pPr>
              <w:jc w:val="center"/>
              <w:rPr>
                <w:rFonts w:ascii="楷体" w:eastAsia="楷体" w:hAnsi="楷体"/>
                <w:color w:val="444444"/>
                <w:sz w:val="22"/>
              </w:rPr>
            </w:pPr>
            <w:r>
              <w:rPr>
                <w:rFonts w:ascii="楷体" w:eastAsia="楷体" w:hAnsi="楷体" w:hint="eastAsia"/>
                <w:color w:val="444444"/>
                <w:sz w:val="22"/>
              </w:rPr>
              <w:t>特等奖</w:t>
            </w:r>
          </w:p>
        </w:tc>
      </w:tr>
      <w:tr w:rsidR="007D13E1">
        <w:trPr>
          <w:trHeight w:val="624"/>
        </w:trPr>
        <w:tc>
          <w:tcPr>
            <w:tcW w:w="2381"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湖南大学</w:t>
            </w:r>
          </w:p>
        </w:tc>
        <w:tc>
          <w:tcPr>
            <w:tcW w:w="4423"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自组生长的硅纳米管——新型的硅纳米材料</w:t>
            </w:r>
          </w:p>
        </w:tc>
        <w:tc>
          <w:tcPr>
            <w:tcW w:w="1758" w:type="dxa"/>
            <w:vAlign w:val="center"/>
          </w:tcPr>
          <w:p w:rsidR="007D13E1" w:rsidRDefault="00881B4C">
            <w:pPr>
              <w:jc w:val="center"/>
              <w:rPr>
                <w:rFonts w:ascii="楷体" w:eastAsia="楷体" w:hAnsi="楷体"/>
                <w:color w:val="444444"/>
                <w:sz w:val="22"/>
              </w:rPr>
            </w:pPr>
            <w:r>
              <w:rPr>
                <w:rFonts w:ascii="楷体" w:eastAsia="楷体" w:hAnsi="楷体" w:hint="eastAsia"/>
                <w:color w:val="444444"/>
                <w:sz w:val="22"/>
              </w:rPr>
              <w:t>特等奖</w:t>
            </w:r>
          </w:p>
        </w:tc>
      </w:tr>
      <w:tr w:rsidR="007D13E1">
        <w:trPr>
          <w:trHeight w:val="624"/>
        </w:trPr>
        <w:tc>
          <w:tcPr>
            <w:tcW w:w="2381"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国防科学技术大学</w:t>
            </w:r>
          </w:p>
        </w:tc>
        <w:tc>
          <w:tcPr>
            <w:tcW w:w="4423"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先驱体转化C/SiC复合材料高室压推力室</w:t>
            </w:r>
          </w:p>
        </w:tc>
        <w:tc>
          <w:tcPr>
            <w:tcW w:w="1758" w:type="dxa"/>
            <w:vAlign w:val="center"/>
          </w:tcPr>
          <w:p w:rsidR="007D13E1" w:rsidRDefault="00881B4C">
            <w:pPr>
              <w:jc w:val="center"/>
              <w:rPr>
                <w:rFonts w:ascii="楷体" w:eastAsia="楷体" w:hAnsi="楷体"/>
                <w:color w:val="444444"/>
                <w:sz w:val="22"/>
              </w:rPr>
            </w:pPr>
            <w:r>
              <w:rPr>
                <w:rFonts w:ascii="楷体" w:eastAsia="楷体" w:hAnsi="楷体" w:hint="eastAsia"/>
                <w:color w:val="444444"/>
                <w:sz w:val="22"/>
              </w:rPr>
              <w:t>特等奖</w:t>
            </w:r>
          </w:p>
        </w:tc>
      </w:tr>
      <w:tr w:rsidR="007D13E1">
        <w:trPr>
          <w:trHeight w:val="624"/>
        </w:trPr>
        <w:tc>
          <w:tcPr>
            <w:tcW w:w="2381"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深圳大学</w:t>
            </w:r>
          </w:p>
        </w:tc>
        <w:tc>
          <w:tcPr>
            <w:tcW w:w="4423"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蟑螂特异性变应原的基础及应用研究</w:t>
            </w:r>
          </w:p>
        </w:tc>
        <w:tc>
          <w:tcPr>
            <w:tcW w:w="1758" w:type="dxa"/>
            <w:vAlign w:val="center"/>
          </w:tcPr>
          <w:p w:rsidR="007D13E1" w:rsidRDefault="00881B4C">
            <w:pPr>
              <w:jc w:val="center"/>
              <w:rPr>
                <w:rFonts w:ascii="楷体" w:eastAsia="楷体" w:hAnsi="楷体"/>
                <w:color w:val="444444"/>
                <w:sz w:val="22"/>
              </w:rPr>
            </w:pPr>
            <w:r>
              <w:rPr>
                <w:rFonts w:ascii="楷体" w:eastAsia="楷体" w:hAnsi="楷体" w:hint="eastAsia"/>
                <w:color w:val="444444"/>
                <w:sz w:val="22"/>
              </w:rPr>
              <w:t>特等奖</w:t>
            </w:r>
          </w:p>
        </w:tc>
      </w:tr>
      <w:tr w:rsidR="007D13E1">
        <w:trPr>
          <w:trHeight w:val="624"/>
        </w:trPr>
        <w:tc>
          <w:tcPr>
            <w:tcW w:w="2381"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广东商学院</w:t>
            </w:r>
          </w:p>
        </w:tc>
        <w:tc>
          <w:tcPr>
            <w:tcW w:w="4423"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对我国菲利普斯曲线的实证分析</w:t>
            </w:r>
          </w:p>
        </w:tc>
        <w:tc>
          <w:tcPr>
            <w:tcW w:w="1758" w:type="dxa"/>
            <w:vAlign w:val="center"/>
          </w:tcPr>
          <w:p w:rsidR="007D13E1" w:rsidRDefault="00881B4C">
            <w:pPr>
              <w:jc w:val="center"/>
              <w:rPr>
                <w:rFonts w:ascii="楷体" w:eastAsia="楷体" w:hAnsi="楷体"/>
                <w:color w:val="444444"/>
                <w:sz w:val="22"/>
              </w:rPr>
            </w:pPr>
            <w:r>
              <w:rPr>
                <w:rFonts w:ascii="楷体" w:eastAsia="楷体" w:hAnsi="楷体" w:hint="eastAsia"/>
                <w:color w:val="444444"/>
                <w:sz w:val="22"/>
              </w:rPr>
              <w:t>特等奖</w:t>
            </w:r>
          </w:p>
        </w:tc>
      </w:tr>
      <w:tr w:rsidR="007D13E1">
        <w:trPr>
          <w:trHeight w:val="624"/>
        </w:trPr>
        <w:tc>
          <w:tcPr>
            <w:tcW w:w="2381"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电子科技大学</w:t>
            </w:r>
          </w:p>
        </w:tc>
        <w:tc>
          <w:tcPr>
            <w:tcW w:w="4423"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限价指令市场中连续双向拍卖机制下的短期价格行为及交易量分析</w:t>
            </w:r>
          </w:p>
        </w:tc>
        <w:tc>
          <w:tcPr>
            <w:tcW w:w="1758" w:type="dxa"/>
            <w:vAlign w:val="center"/>
          </w:tcPr>
          <w:p w:rsidR="007D13E1" w:rsidRDefault="00881B4C">
            <w:pPr>
              <w:jc w:val="center"/>
              <w:rPr>
                <w:rFonts w:ascii="楷体" w:eastAsia="楷体" w:hAnsi="楷体"/>
                <w:color w:val="444444"/>
                <w:sz w:val="22"/>
              </w:rPr>
            </w:pPr>
            <w:r>
              <w:rPr>
                <w:rFonts w:ascii="楷体" w:eastAsia="楷体" w:hAnsi="楷体" w:hint="eastAsia"/>
                <w:color w:val="444444"/>
                <w:sz w:val="22"/>
              </w:rPr>
              <w:t>特等奖</w:t>
            </w:r>
          </w:p>
        </w:tc>
      </w:tr>
      <w:tr w:rsidR="007D13E1">
        <w:trPr>
          <w:trHeight w:val="624"/>
        </w:trPr>
        <w:tc>
          <w:tcPr>
            <w:tcW w:w="2381"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第三军医大学</w:t>
            </w:r>
          </w:p>
        </w:tc>
        <w:tc>
          <w:tcPr>
            <w:tcW w:w="4423"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新型小直径工程血管研制</w:t>
            </w:r>
          </w:p>
        </w:tc>
        <w:tc>
          <w:tcPr>
            <w:tcW w:w="1758" w:type="dxa"/>
            <w:vAlign w:val="center"/>
          </w:tcPr>
          <w:p w:rsidR="007D13E1" w:rsidRDefault="00881B4C">
            <w:pPr>
              <w:jc w:val="center"/>
              <w:rPr>
                <w:rFonts w:ascii="楷体" w:eastAsia="楷体" w:hAnsi="楷体"/>
                <w:color w:val="444444"/>
                <w:sz w:val="22"/>
              </w:rPr>
            </w:pPr>
            <w:r>
              <w:rPr>
                <w:rFonts w:ascii="楷体" w:eastAsia="楷体" w:hAnsi="楷体" w:hint="eastAsia"/>
                <w:color w:val="444444"/>
                <w:sz w:val="22"/>
              </w:rPr>
              <w:t>特等奖</w:t>
            </w:r>
          </w:p>
        </w:tc>
      </w:tr>
      <w:tr w:rsidR="007D13E1">
        <w:trPr>
          <w:trHeight w:val="624"/>
        </w:trPr>
        <w:tc>
          <w:tcPr>
            <w:tcW w:w="2381"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西安电子科技大学</w:t>
            </w:r>
          </w:p>
        </w:tc>
        <w:tc>
          <w:tcPr>
            <w:tcW w:w="4423" w:type="dxa"/>
            <w:vAlign w:val="center"/>
          </w:tcPr>
          <w:p w:rsidR="007D13E1" w:rsidRDefault="00881B4C">
            <w:pPr>
              <w:jc w:val="center"/>
              <w:rPr>
                <w:rFonts w:ascii="楷体" w:eastAsia="楷体" w:hAnsi="楷体"/>
                <w:color w:val="444444"/>
                <w:sz w:val="24"/>
                <w:szCs w:val="24"/>
              </w:rPr>
            </w:pPr>
            <w:r>
              <w:rPr>
                <w:rFonts w:ascii="楷体" w:eastAsia="楷体" w:hAnsi="楷体"/>
                <w:color w:val="444444"/>
                <w:sz w:val="24"/>
                <w:szCs w:val="24"/>
              </w:rPr>
              <w:t>用于煤矿安全生产的网络化多参数气体监测系统</w:t>
            </w:r>
          </w:p>
        </w:tc>
        <w:tc>
          <w:tcPr>
            <w:tcW w:w="1758" w:type="dxa"/>
            <w:vAlign w:val="center"/>
          </w:tcPr>
          <w:p w:rsidR="007D13E1" w:rsidRDefault="00881B4C">
            <w:pPr>
              <w:jc w:val="center"/>
              <w:rPr>
                <w:rFonts w:ascii="楷体" w:eastAsia="楷体" w:hAnsi="楷体"/>
                <w:color w:val="444444"/>
                <w:sz w:val="22"/>
              </w:rPr>
            </w:pPr>
            <w:r>
              <w:rPr>
                <w:rFonts w:ascii="楷体" w:eastAsia="楷体" w:hAnsi="楷体" w:hint="eastAsia"/>
                <w:color w:val="444444"/>
                <w:sz w:val="22"/>
              </w:rPr>
              <w:t>特等奖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b/>
                <w:color w:val="444444"/>
              </w:rPr>
            </w:pPr>
            <w:r>
              <w:rPr>
                <w:rFonts w:ascii="楷体" w:eastAsia="楷体" w:hAnsi="楷体" w:hint="eastAsia"/>
                <w:b/>
                <w:color w:val="444444"/>
              </w:rPr>
              <w:lastRenderedPageBreak/>
              <w:t>学校</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b/>
                <w:color w:val="444444"/>
              </w:rPr>
            </w:pPr>
            <w:r>
              <w:rPr>
                <w:rFonts w:ascii="楷体" w:eastAsia="楷体" w:hAnsi="楷体" w:hint="eastAsia"/>
                <w:b/>
                <w:color w:val="444444"/>
              </w:rPr>
              <w:t>项目名称</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b/>
                <w:color w:val="444444"/>
              </w:rPr>
            </w:pPr>
            <w:r>
              <w:rPr>
                <w:rFonts w:ascii="楷体" w:eastAsia="楷体" w:hAnsi="楷体" w:hint="eastAsia"/>
                <w:b/>
                <w:color w:val="444444"/>
              </w:rPr>
              <w:t>奖项</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北京大学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当代大学生价值观新动向</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北京大学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对微波和光诱导的Staudinger反应的立体化学过程研究</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北京大学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字幕自动加配解决方案及其系统实现</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清华大学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FlyFire电子系统设计平台</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中国人民大学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言与心的解读</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北京航空航天大学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高临场感大屏幕立体视觉成像系统</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北京航空航天大学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折叠投放微小型无人驾驶验证机</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北京理工大学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低可探测性单兵无人侦察机</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北京理工大学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新体制干涉成像光谱仪</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首都师范大学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利用基因重组大肠杆菌技术制取燃料乙醇</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天津大学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用于钢液终脱氧与合金化的微碳铝铁合金</w:t>
            </w:r>
          </w:p>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及其制备方法</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天津大学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DSD酸生产废水的处理及资源化工艺</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南开大学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基于自旋系统的量子信息传输</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河北大学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纳米中孔整体分离介质的制备、表征及其</w:t>
            </w:r>
          </w:p>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应用</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山西大学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一种检测尿液中无机磷的方法及其试剂盒</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内蒙古大学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蒙古族聚居地区的纠纷解决机制研究</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内蒙古大学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内蒙古白云塔拉民族文化定位及景观规划基于城市草原文化，生态经济和谐发展的研究</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大连理工大学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关于意见传播的社会物理学模型</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东北大学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基于映射式决策系统的新型足球机器人</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沈阳大学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复合光合细菌大棚简易富集培养技术及其</w:t>
            </w:r>
          </w:p>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应用</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b/>
                <w:color w:val="444444"/>
              </w:rPr>
            </w:pPr>
            <w:r>
              <w:rPr>
                <w:rFonts w:ascii="楷体" w:eastAsia="楷体" w:hAnsi="楷体" w:hint="eastAsia"/>
                <w:b/>
                <w:color w:val="444444"/>
              </w:rPr>
              <w:lastRenderedPageBreak/>
              <w:t>学校</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b/>
                <w:color w:val="444444"/>
              </w:rPr>
            </w:pPr>
            <w:r>
              <w:rPr>
                <w:rFonts w:ascii="楷体" w:eastAsia="楷体" w:hAnsi="楷体" w:hint="eastAsia"/>
                <w:b/>
                <w:color w:val="444444"/>
              </w:rPr>
              <w:t>项目名称</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b/>
                <w:color w:val="444444"/>
              </w:rPr>
            </w:pPr>
            <w:r>
              <w:rPr>
                <w:rFonts w:ascii="楷体" w:eastAsia="楷体" w:hAnsi="楷体" w:hint="eastAsia"/>
                <w:b/>
                <w:color w:val="444444"/>
              </w:rPr>
              <w:t>奖项</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吉林大学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FolinB近红外分光光度法测定维生素Ｃ</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北华大学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吊臂式高压输电线检测机器人</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复旦大学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腐败的经济学分析</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复旦大学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世界上最小的电源—纳米电池</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复旦大学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资源植物马齿苋延缓衰老作用及其机制研究</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复旦大学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面向移动平台的全光视频压缩、传输与绘制技术</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上海交通大学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基于AVR单片机辅助盲人过马路的系统</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上海交通大学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反恐单兵电子装备</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华东师范大学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在断裂中追求新生</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东华大学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“敬畏自然”之争辨析</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上海电力学院</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分时计价蓄冷节能电冰箱</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南京大学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安徽百户农民秋收报告</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南京大学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Kekulé和长程共振价键结构搜索的高效</w:t>
            </w:r>
          </w:p>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算法及应用</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南京大学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新型中央处理器用超低介电常数薄膜</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东南大学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手持式气象检测仪</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南京航空航天大学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使用C++实现的类UNIX操作系统</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南京航空航天大学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超洁净领域驱动用新型磁悬浮薄片电机</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南京航空航天大学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“奇奇”新概念无人直升机</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中国药科大学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中药国际化问题的研究</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南京邮电大学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多智能体对抗系统的自主决策及其实现</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b/>
                <w:color w:val="444444"/>
              </w:rPr>
            </w:pPr>
            <w:r>
              <w:rPr>
                <w:rFonts w:ascii="楷体" w:eastAsia="楷体" w:hAnsi="楷体" w:hint="eastAsia"/>
                <w:b/>
                <w:color w:val="444444"/>
              </w:rPr>
              <w:lastRenderedPageBreak/>
              <w:t>学校</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b/>
                <w:color w:val="444444"/>
              </w:rPr>
            </w:pPr>
            <w:r>
              <w:rPr>
                <w:rFonts w:ascii="楷体" w:eastAsia="楷体" w:hAnsi="楷体" w:hint="eastAsia"/>
                <w:b/>
                <w:color w:val="444444"/>
              </w:rPr>
              <w:t>项目名称</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b/>
                <w:color w:val="444444"/>
              </w:rPr>
            </w:pPr>
            <w:r>
              <w:rPr>
                <w:rFonts w:ascii="楷体" w:eastAsia="楷体" w:hAnsi="楷体" w:hint="eastAsia"/>
                <w:b/>
                <w:color w:val="444444"/>
              </w:rPr>
              <w:t>奖项</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南京师范大学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城市流动儿童心理健康状况调查及干预研究</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中国矿业大学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基于绝热氧化的煤自燃倾向性鉴定方法与</w:t>
            </w:r>
          </w:p>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装置</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中国矿业大学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上运皮带输送机断带保护装置</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扬州大学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禽流感病毒血凝素基因转基因水稻的构建与鉴定</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苏州大学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天然彩色家蚕丝的色素特性及利用方法研究</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苏州大学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鼠抗人OX40L单克隆抗体的应用研究</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浙江大学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汽车gps的市场模型及其推广应用</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浙江大学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智能调温自粘性纳米胶囊</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浙江大学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中枢神经系统线粒体BK通道的调控与在脑缺血保护中的作用</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浙江工业大学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S-四嗪类化合物的合成及其抗肿瘤活性构效关系的研究</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浙江理工大学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中国农产品行业协会发展状况的实证研究——以浙江福建为例</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浙江林学院</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杭州地区地被植物应用现状和开发前景</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中国科学技术大学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通过em双轻子道探测R宇称破坏和超对称中微子信号</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安徽大学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城市化进程中失地农民社会保障体系建设的思考</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安徽工业大学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“WJGE”3D网络游戏开发平台</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厦门大学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农民工社会养老保险模式选择与制度创新</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山东大学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期待可能性理论在我国刑事司法中适用</w:t>
            </w:r>
          </w:p>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范围的限定</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济南大学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如此规范，急坏“的哥”“的姐”</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山东理工大学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恐龙灭绝的可能分子机理－爬行动物特异</w:t>
            </w:r>
          </w:p>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氨基酸组成的启示</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b/>
                <w:color w:val="444444"/>
              </w:rPr>
            </w:pPr>
            <w:r>
              <w:rPr>
                <w:rFonts w:ascii="楷体" w:eastAsia="楷体" w:hAnsi="楷体" w:hint="eastAsia"/>
                <w:b/>
                <w:color w:val="444444"/>
              </w:rPr>
              <w:lastRenderedPageBreak/>
              <w:t>学校</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b/>
                <w:color w:val="444444"/>
              </w:rPr>
            </w:pPr>
            <w:r>
              <w:rPr>
                <w:rFonts w:ascii="楷体" w:eastAsia="楷体" w:hAnsi="楷体" w:hint="eastAsia"/>
                <w:b/>
                <w:color w:val="444444"/>
              </w:rPr>
              <w:t>项目名称</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b/>
                <w:color w:val="444444"/>
              </w:rPr>
            </w:pPr>
            <w:r>
              <w:rPr>
                <w:rFonts w:ascii="楷体" w:eastAsia="楷体" w:hAnsi="楷体" w:hint="eastAsia"/>
                <w:b/>
                <w:color w:val="444444"/>
              </w:rPr>
              <w:t>奖项</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华中科技大学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小型无人地面侦测平台</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华中农业大学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利用新形态标记保障超级杂交水稻应用的</w:t>
            </w:r>
          </w:p>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安全性</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中南大学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当前农村经济工作中一个特别值得注意的</w:t>
            </w:r>
          </w:p>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问题</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湖南师范大学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守望的童心</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湘潭大学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旋转电弧传感轮式移动机器人焊缝跟踪系统</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吉首大学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吉首大学校园植物志</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中山大学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大股东隧道挖掘与制衡力量</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暨南大学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先行者</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华南理工大学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性别工资歧视的微观计量分析</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广州大学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广州三元里村历史文化保护及景观规划</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广西工学院</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“非正式”模式：一种研究城市流浪儿童</w:t>
            </w:r>
          </w:p>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救助与教育的新视野</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四川大学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成都市高新区失地农民现状调查与分析</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电子科技大学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基于Adhoc无线网络的新型骨干架构及其</w:t>
            </w:r>
          </w:p>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路由协议</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西南大学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萝芙木毛状根培养体系的建立与TIAs途径上关键酶基因的克隆和分析</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西南大学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家蚕细胞凋亡相关基因BmICAD的克隆、序列和功能分析及在精巢中特异表达的初步研究</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重庆邮电学院</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同位素及试剂自动分装仪</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第三军医大学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复方壳多糖组织工程皮肤生物学功能研究</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西安电子科技大学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枪支防盗防抢追踪系统</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西北农林科技大学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村干部工资标准研究</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b/>
                <w:color w:val="444444"/>
              </w:rPr>
            </w:pPr>
            <w:r>
              <w:rPr>
                <w:rFonts w:ascii="楷体" w:eastAsia="楷体" w:hAnsi="楷体" w:hint="eastAsia"/>
                <w:b/>
                <w:color w:val="444444"/>
              </w:rPr>
              <w:lastRenderedPageBreak/>
              <w:t>学校</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b/>
                <w:color w:val="444444"/>
              </w:rPr>
            </w:pPr>
            <w:r>
              <w:rPr>
                <w:rFonts w:ascii="楷体" w:eastAsia="楷体" w:hAnsi="楷体" w:hint="eastAsia"/>
                <w:b/>
                <w:color w:val="444444"/>
              </w:rPr>
              <w:t>项目名称</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b/>
                <w:color w:val="444444"/>
              </w:rPr>
            </w:pPr>
            <w:r>
              <w:rPr>
                <w:rFonts w:ascii="楷体" w:eastAsia="楷体" w:hAnsi="楷体" w:hint="eastAsia"/>
                <w:b/>
                <w:color w:val="444444"/>
              </w:rPr>
              <w:t>奖项</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西安理工大学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构建和谐社会必须关注城市农民工</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r w:rsidR="007D13E1">
        <w:trPr>
          <w:trHeight w:val="624"/>
        </w:trPr>
        <w:tc>
          <w:tcPr>
            <w:tcW w:w="2381"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石河子大学</w:t>
            </w:r>
          </w:p>
        </w:tc>
        <w:tc>
          <w:tcPr>
            <w:tcW w:w="4423"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3MD—12／20型宽幅折叠式棉花打顶机的</w:t>
            </w:r>
          </w:p>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color w:val="444444"/>
                <w:sz w:val="22"/>
                <w:szCs w:val="22"/>
              </w:rPr>
              <w:t>研制</w:t>
            </w:r>
          </w:p>
        </w:tc>
        <w:tc>
          <w:tcPr>
            <w:tcW w:w="1758" w:type="dxa"/>
            <w:vAlign w:val="center"/>
          </w:tcPr>
          <w:p w:rsidR="007D13E1" w:rsidRDefault="00881B4C">
            <w:pPr>
              <w:pStyle w:val="a5"/>
              <w:spacing w:before="0" w:beforeAutospacing="0" w:after="0" w:afterAutospacing="0" w:line="375" w:lineRule="atLeast"/>
              <w:jc w:val="center"/>
              <w:rPr>
                <w:rFonts w:ascii="楷体" w:eastAsia="楷体" w:hAnsi="楷体"/>
                <w:color w:val="444444"/>
                <w:sz w:val="22"/>
                <w:szCs w:val="22"/>
              </w:rPr>
            </w:pPr>
            <w:r>
              <w:rPr>
                <w:rFonts w:ascii="楷体" w:eastAsia="楷体" w:hAnsi="楷体" w:hint="eastAsia"/>
                <w:color w:val="444444"/>
                <w:sz w:val="22"/>
                <w:szCs w:val="22"/>
              </w:rPr>
              <w:t>一等奖</w:t>
            </w:r>
          </w:p>
        </w:tc>
      </w:tr>
    </w:tbl>
    <w:p w:rsidR="007D13E1" w:rsidRDefault="007D13E1">
      <w:pPr>
        <w:rPr>
          <w:rFonts w:ascii="楷体" w:eastAsia="楷体" w:hAnsi="楷体"/>
          <w:b/>
          <w:sz w:val="22"/>
        </w:rPr>
      </w:pPr>
    </w:p>
    <w:p w:rsidR="007D13E1" w:rsidRDefault="00881B4C">
      <w:pPr>
        <w:widowControl/>
        <w:jc w:val="left"/>
        <w:rPr>
          <w:rFonts w:ascii="楷体" w:eastAsia="楷体" w:hAnsi="楷体"/>
          <w:b/>
          <w:sz w:val="22"/>
        </w:rPr>
      </w:pPr>
      <w:r>
        <w:rPr>
          <w:rFonts w:ascii="楷体" w:eastAsia="楷体" w:hAnsi="楷体"/>
          <w:b/>
          <w:sz w:val="22"/>
        </w:rPr>
        <w:br w:type="page"/>
      </w:r>
    </w:p>
    <w:p w:rsidR="007D13E1" w:rsidRDefault="00881B4C">
      <w:pPr>
        <w:rPr>
          <w:rFonts w:asciiTheme="majorEastAsia" w:eastAsiaTheme="majorEastAsia" w:hAnsiTheme="majorEastAsia"/>
          <w:b/>
          <w:sz w:val="36"/>
          <w:szCs w:val="42"/>
        </w:rPr>
      </w:pPr>
      <w:r>
        <w:rPr>
          <w:rFonts w:asciiTheme="majorEastAsia" w:eastAsiaTheme="majorEastAsia" w:hAnsiTheme="majorEastAsia" w:hint="eastAsia"/>
          <w:b/>
          <w:sz w:val="36"/>
          <w:szCs w:val="42"/>
        </w:rPr>
        <w:lastRenderedPageBreak/>
        <w:t>第十届“挑战杯”全国大学生课外学术科技作品竞赛</w:t>
      </w:r>
    </w:p>
    <w:p w:rsidR="007D13E1" w:rsidRDefault="00881B4C">
      <w:pPr>
        <w:rPr>
          <w:rFonts w:ascii="仿宋" w:eastAsia="仿宋" w:hAnsi="仿宋"/>
          <w:b/>
          <w:sz w:val="24"/>
          <w:szCs w:val="24"/>
        </w:rPr>
      </w:pPr>
      <w:r>
        <w:rPr>
          <w:rFonts w:ascii="仿宋" w:eastAsia="仿宋" w:hAnsi="仿宋" w:hint="eastAsia"/>
          <w:b/>
          <w:sz w:val="24"/>
          <w:szCs w:val="24"/>
        </w:rPr>
        <w:t>南开大学于2007年承办，东南大学获得“挑战杯”</w:t>
      </w:r>
    </w:p>
    <w:tbl>
      <w:tblPr>
        <w:tblStyle w:val="a6"/>
        <w:tblW w:w="8562" w:type="dxa"/>
        <w:tblLayout w:type="fixed"/>
        <w:tblLook w:val="04A0" w:firstRow="1" w:lastRow="0" w:firstColumn="1" w:lastColumn="0" w:noHBand="0" w:noVBand="1"/>
      </w:tblPr>
      <w:tblGrid>
        <w:gridCol w:w="2381"/>
        <w:gridCol w:w="4423"/>
        <w:gridCol w:w="1758"/>
      </w:tblGrid>
      <w:tr w:rsidR="007D13E1">
        <w:trPr>
          <w:trHeight w:val="624"/>
        </w:trPr>
        <w:tc>
          <w:tcPr>
            <w:tcW w:w="2381"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学校</w:t>
            </w:r>
          </w:p>
        </w:tc>
        <w:tc>
          <w:tcPr>
            <w:tcW w:w="4423"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项目名称</w:t>
            </w:r>
          </w:p>
        </w:tc>
        <w:tc>
          <w:tcPr>
            <w:tcW w:w="1758"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奖项</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华中科技大学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多通道超声波无损检测系统</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南京航空航天大学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超高速开关磁阻电机</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江苏大学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通用型分体式耐高温微型压力传感器研制及产业化</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华南理工大学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沟槽式微热管毛细芯高速旋压犁削复合成形技术</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上海交通大学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便携式宽带综合业务数字卫星通信地球站</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中国地质大学（武汉）</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古、中生代之交重大地质转折期有孔虫的</w:t>
            </w:r>
          </w:p>
          <w:p w:rsidR="007D13E1" w:rsidRDefault="00881B4C">
            <w:pPr>
              <w:jc w:val="center"/>
              <w:rPr>
                <w:rFonts w:ascii="楷体" w:eastAsia="楷体" w:hAnsi="楷体"/>
                <w:sz w:val="22"/>
              </w:rPr>
            </w:pPr>
            <w:r>
              <w:rPr>
                <w:rFonts w:ascii="楷体" w:eastAsia="楷体" w:hAnsi="楷体" w:hint="eastAsia"/>
                <w:sz w:val="22"/>
              </w:rPr>
              <w:t>灭绝过程</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天津中医药大学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现代针灸铜人--经穴学学习及针刺安全性</w:t>
            </w:r>
          </w:p>
          <w:p w:rsidR="007D13E1" w:rsidRDefault="00881B4C">
            <w:pPr>
              <w:jc w:val="center"/>
              <w:rPr>
                <w:rFonts w:ascii="楷体" w:eastAsia="楷体" w:hAnsi="楷体"/>
                <w:sz w:val="22"/>
              </w:rPr>
            </w:pPr>
            <w:r>
              <w:rPr>
                <w:rFonts w:ascii="楷体" w:eastAsia="楷体" w:hAnsi="楷体" w:hint="eastAsia"/>
                <w:sz w:val="22"/>
              </w:rPr>
              <w:t>训练系统</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复旦大学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“绿色环保”的DNA提取试剂盒制备方法——无创伤便捷的痕量及稀有DNA样品的新型硅胶提取法</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江苏大学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家蚕重大病毒BmNPV orf35基因的缺失和</w:t>
            </w:r>
          </w:p>
          <w:p w:rsidR="007D13E1" w:rsidRDefault="00881B4C">
            <w:pPr>
              <w:jc w:val="center"/>
              <w:rPr>
                <w:rFonts w:ascii="楷体" w:eastAsia="楷体" w:hAnsi="楷体"/>
                <w:sz w:val="22"/>
              </w:rPr>
            </w:pPr>
            <w:r>
              <w:rPr>
                <w:rFonts w:ascii="楷体" w:eastAsia="楷体" w:hAnsi="楷体" w:hint="eastAsia"/>
                <w:sz w:val="22"/>
              </w:rPr>
              <w:t>拯救</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中山大学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中国南海赤魟尾刺中新型肿瘤抑制基因</w:t>
            </w:r>
          </w:p>
          <w:p w:rsidR="007D13E1" w:rsidRDefault="00881B4C">
            <w:pPr>
              <w:jc w:val="center"/>
              <w:rPr>
                <w:rFonts w:ascii="楷体" w:eastAsia="楷体" w:hAnsi="楷体"/>
                <w:sz w:val="22"/>
              </w:rPr>
            </w:pPr>
            <w:r>
              <w:rPr>
                <w:rFonts w:ascii="楷体" w:eastAsia="楷体" w:hAnsi="楷体" w:hint="eastAsia"/>
                <w:sz w:val="22"/>
              </w:rPr>
              <w:t>Ipl的研究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解放军第三军医大学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运用压电石英晶体传感器阵列快速定量尿液中4种微量蛋白的应用研究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天津理工大学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废旧锂离子电池再资源化工艺及装置研发</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复旦大学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金属布线的桌面加工技术</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新型OLED蓝光材料的探索——新型稠环芳烃合成方法的开拓</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南开大学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渤海产业投资基金与中国转型期金融创新</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西安交通大学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毛乌素沙地南缘风沙滩区生态调查与研究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东南大学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基于六县市调研的我国农户融资现状比较与改革研究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同济大学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新农村人居环境建设“村民掌中宝”</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lastRenderedPageBreak/>
              <w:t>学校</w:t>
            </w:r>
          </w:p>
        </w:tc>
        <w:tc>
          <w:tcPr>
            <w:tcW w:w="4423"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项目名称</w:t>
            </w:r>
          </w:p>
        </w:tc>
        <w:tc>
          <w:tcPr>
            <w:tcW w:w="1758"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奖项</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湖南师范大学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湖南煤矿工人心理安全感的影响因素及提升策略</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华东师范大学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让生命不再留守——自尊和心理控制源对留守儿童社会适应性影响的研究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诉讼之外的选择——大学生权利救济的进路分析</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东北大学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辽宁省高等教育顾客（学生）满意度指数模型研究及调查报告</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广州大学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城市治安综合治理的路径选择——广州火车站地区治安综合治理的经验及其启示</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北京航空航天大学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具有超机动竖直悬停性能的可自由起降飞</w:t>
            </w:r>
          </w:p>
          <w:p w:rsidR="007D13E1" w:rsidRDefault="00881B4C">
            <w:pPr>
              <w:jc w:val="center"/>
              <w:rPr>
                <w:rFonts w:ascii="楷体" w:eastAsia="楷体" w:hAnsi="楷体"/>
                <w:sz w:val="22"/>
              </w:rPr>
            </w:pPr>
            <w:r>
              <w:rPr>
                <w:rFonts w:ascii="楷体" w:eastAsia="楷体" w:hAnsi="楷体" w:hint="eastAsia"/>
                <w:sz w:val="22"/>
              </w:rPr>
              <w:t>行器</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北京航空航天大学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胸鳍推进式水下机器人</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南京航空航天大学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“御精灵”—垂直起降高速微型飞行器</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华中科技大学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新型电动越障爬楼轮椅</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东北大学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基于图形化编辑平台的炼钢-连铸动态智能调度系统</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哈尔滨工程大学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多功能助行机器人</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合肥工业大学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超声强化光催化-无机膜分离集成反应器</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南京航空航天大学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微细电解线切割加工方法及系统</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北京工业大学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组合定位数据采集系统</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长春理工大学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便携式大口径多功能反射式天文望远镜</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华东理工大学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易拉罐金属分离回收机</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中国计量学院</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全自动鸡胚疫苗注射机</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中国科学技术大学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基于PXI总线的高精度时间间隔测量仪</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合肥工业大学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大直径高准确度在线测量系统</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北京理工大学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汽车正视显示系统</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lastRenderedPageBreak/>
              <w:t>学校</w:t>
            </w:r>
          </w:p>
        </w:tc>
        <w:tc>
          <w:tcPr>
            <w:tcW w:w="4423"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项目名称</w:t>
            </w:r>
          </w:p>
        </w:tc>
        <w:tc>
          <w:tcPr>
            <w:tcW w:w="1758"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奖项</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河海大学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综合多业务矿井安全监测终端</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南京航空航天大学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宽带无线自组织网络</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西安理工大学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基于视频监控技术与虚拟现实技术融合的城市智能交通信息处理系统</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东北大学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中国象棋计算机博弈软件——“棋天大圣”</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南京邮电大学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弦外之音”-新型音频信息隐形系统的研究及实现</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北京邮电大学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基于USB标准设备和无线传输技术的遥控无线视频转换终端</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中国矿业大学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智能型联合救灾机器人</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东南大学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矿井救援监测系统</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四川大学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裸眼三维自由立体显示器</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北京师范大学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利用Statefinder方法检验Modified Polytropic Cardassian宇宙</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中国科学技术大学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土星千米波辐射源及磁层内磁力线弯曲</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中山大学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小口径望远镜的小行星巡天技术</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哈尔滨医科大学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HIV-1融合抑制多肽mNHRHPPs/mNHRnHPPs及基于mNHRHPPs的小分子融合抑制药物高通量筛选平台</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江南大学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21世纪超级食品粘合剂—谷氨酰胺转胺酶的工业化生产</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解放军第三军医大学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一种供者型造血嵌合体及其制备方法</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东南大学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多自由度力觉辅助远程康复训练机器人</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上海交通大学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组织工程气管</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河北大学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部分鞘翅目昆虫触角感器显微特征比较形态学与进化研究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辽宁大学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分子动力学方法对Cystatin蛋白的研究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956"/>
        </w:trPr>
        <w:tc>
          <w:tcPr>
            <w:tcW w:w="2381"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lastRenderedPageBreak/>
              <w:t>学校</w:t>
            </w:r>
          </w:p>
        </w:tc>
        <w:tc>
          <w:tcPr>
            <w:tcW w:w="4423"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项目名称</w:t>
            </w:r>
          </w:p>
        </w:tc>
        <w:tc>
          <w:tcPr>
            <w:tcW w:w="1758"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奖项</w:t>
            </w:r>
          </w:p>
        </w:tc>
      </w:tr>
      <w:tr w:rsidR="007D13E1">
        <w:trPr>
          <w:trHeight w:val="956"/>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东北师范大学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中国松嫩草原三种重要耐盐碱牧草--短芒野大麦、芦苇和羊草天然种群的遗传多样性和分子生态学研究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扬州大学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稳定携带H5亚型禽流感病毒DNA疫苗减毒沙门氏菌的构建及其免疫原性</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福建农林大学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氮素胁迫下水稻化感抑草能力增强的机理</w:t>
            </w:r>
          </w:p>
          <w:p w:rsidR="007D13E1" w:rsidRDefault="00881B4C">
            <w:pPr>
              <w:jc w:val="center"/>
              <w:rPr>
                <w:rFonts w:ascii="楷体" w:eastAsia="楷体" w:hAnsi="楷体"/>
                <w:sz w:val="22"/>
              </w:rPr>
            </w:pPr>
            <w:r>
              <w:rPr>
                <w:rFonts w:ascii="楷体" w:eastAsia="楷体" w:hAnsi="楷体" w:hint="eastAsia"/>
                <w:sz w:val="22"/>
              </w:rPr>
              <w:t>分析</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山东师范大学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新城疫病毒广西分离株Guangxi9是来自疫苗的天然重组株</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河南科技大学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烟青虫人工饲料的研制及受精卵冷藏的研究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吉首大学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张家界植物游</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北京理工大学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充气式外太空超大口径太阳能聚光集能系统</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天津大学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高品质DSD酸及其钠盐的制备方法</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南开大学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介孔二氧化硅纳米球和空心球的制备方法</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天津科技大学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高效自流式家庭生活污水净化槽的开发</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上海师范大学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稀土纳米多波段转光粉及转光农膜</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南京工业大学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高纯度二氧化氯制备先进技术</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华侨大学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利用菲涅尔透镜进行太阳能聚光发电系统</w:t>
            </w:r>
          </w:p>
          <w:p w:rsidR="007D13E1" w:rsidRDefault="00881B4C">
            <w:pPr>
              <w:jc w:val="center"/>
              <w:rPr>
                <w:rFonts w:ascii="楷体" w:eastAsia="楷体" w:hAnsi="楷体"/>
                <w:sz w:val="22"/>
              </w:rPr>
            </w:pPr>
            <w:r>
              <w:rPr>
                <w:rFonts w:ascii="楷体" w:eastAsia="楷体" w:hAnsi="楷体" w:hint="eastAsia"/>
                <w:sz w:val="22"/>
              </w:rPr>
              <w:t>装置的研发</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湖南大学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陶瓷新法制浆系统的设计与应用</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天津大学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原位合成碳纳米管增强铝基复合材料的制备与性能研究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天津工业大学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多氧钼酸盐催化过氧化氢氧化苯甲醇制备</w:t>
            </w:r>
          </w:p>
          <w:p w:rsidR="007D13E1" w:rsidRDefault="00881B4C">
            <w:pPr>
              <w:jc w:val="center"/>
              <w:rPr>
                <w:rFonts w:ascii="楷体" w:eastAsia="楷体" w:hAnsi="楷体"/>
                <w:sz w:val="22"/>
              </w:rPr>
            </w:pPr>
            <w:r>
              <w:rPr>
                <w:rFonts w:ascii="楷体" w:eastAsia="楷体" w:hAnsi="楷体" w:hint="eastAsia"/>
                <w:sz w:val="22"/>
              </w:rPr>
              <w:t>苯甲醛</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东北师范大学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从一种新的思路合成首例由纯无机物构筑的三维手性多酸化合物</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湖南大学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碳纳米管泡沫体及其复合材料</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湖南农业大学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微生物与蜈蚣草互作对砷污染土壤修复</w:t>
            </w:r>
          </w:p>
          <w:p w:rsidR="007D13E1" w:rsidRDefault="00881B4C">
            <w:pPr>
              <w:jc w:val="center"/>
              <w:rPr>
                <w:rFonts w:ascii="楷体" w:eastAsia="楷体" w:hAnsi="楷体"/>
                <w:sz w:val="22"/>
              </w:rPr>
            </w:pPr>
            <w:r>
              <w:rPr>
                <w:rFonts w:ascii="楷体" w:eastAsia="楷体" w:hAnsi="楷体" w:hint="eastAsia"/>
                <w:sz w:val="22"/>
              </w:rPr>
              <w:t>作用的研究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lastRenderedPageBreak/>
              <w:t>学校</w:t>
            </w:r>
          </w:p>
        </w:tc>
        <w:tc>
          <w:tcPr>
            <w:tcW w:w="4423"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项目名称</w:t>
            </w:r>
          </w:p>
        </w:tc>
        <w:tc>
          <w:tcPr>
            <w:tcW w:w="1758"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奖项</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清华大学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首都大学生对于“八荣八耻”价值观认知和评价的调查报告</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中国人民大学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我国应该推迟退休年龄吗？——最优退休年龄的福利分析</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南昌大学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农业产业化组织载体的缺失与构建——江西省信丰县果业协会调研报告</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湖南商学院</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常宁水口山矿产资源枯竭后产业转型战略</w:t>
            </w:r>
          </w:p>
          <w:p w:rsidR="007D13E1" w:rsidRDefault="00881B4C">
            <w:pPr>
              <w:jc w:val="center"/>
              <w:rPr>
                <w:rFonts w:ascii="楷体" w:eastAsia="楷体" w:hAnsi="楷体"/>
                <w:sz w:val="22"/>
              </w:rPr>
            </w:pPr>
            <w:r>
              <w:rPr>
                <w:rFonts w:ascii="楷体" w:eastAsia="楷体" w:hAnsi="楷体" w:hint="eastAsia"/>
                <w:sz w:val="22"/>
              </w:rPr>
              <w:t>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西南财经大学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在“公交优先”原则下构建我国城市公交评价体系</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华中师范大学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中国农户收入增长与就业决策：一个新的动态解释——基于湖北农户调查的实证研究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北京科技大学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京杭大运河现状、保护及申遗政策调查报告</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南开大学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农民工返乡创业与新农村建设：阜阳模式</w:t>
            </w:r>
          </w:p>
          <w:p w:rsidR="007D13E1" w:rsidRDefault="00881B4C">
            <w:pPr>
              <w:jc w:val="center"/>
              <w:rPr>
                <w:rFonts w:ascii="楷体" w:eastAsia="楷体" w:hAnsi="楷体"/>
                <w:sz w:val="22"/>
              </w:rPr>
            </w:pPr>
            <w:r>
              <w:rPr>
                <w:rFonts w:ascii="楷体" w:eastAsia="楷体" w:hAnsi="楷体" w:hint="eastAsia"/>
                <w:sz w:val="22"/>
              </w:rPr>
              <w:t>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山西大学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新农村建设中的宗教现象透视</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东南大学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立足地区实际，协调城乡发展，统筹区域平衡——基于江苏省昆山、海门、铜山三地社会主义新农村建设的调查研究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厦门大学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低价中标与廉政建设——《厦门市建设工程经评审最低投标价中标》政策腐败治理效果评估</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山东大学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城市农民工就业歧视探究——一个过程的</w:t>
            </w:r>
          </w:p>
          <w:p w:rsidR="007D13E1" w:rsidRDefault="00881B4C">
            <w:pPr>
              <w:jc w:val="center"/>
              <w:rPr>
                <w:rFonts w:ascii="楷体" w:eastAsia="楷体" w:hAnsi="楷体"/>
                <w:sz w:val="22"/>
              </w:rPr>
            </w:pPr>
            <w:r>
              <w:rPr>
                <w:rFonts w:ascii="楷体" w:eastAsia="楷体" w:hAnsi="楷体" w:hint="eastAsia"/>
                <w:sz w:val="22"/>
              </w:rPr>
              <w:t>视角</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河南工业大学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谁来领跑新农村？——新农村视角下大学生村官及政策考量</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武汉大学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多元文化背景下的滇藏边境聚落可持续发展调查研究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桂林工学院</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中国民间组织的生存发展状况研究——以</w:t>
            </w:r>
          </w:p>
          <w:p w:rsidR="007D13E1" w:rsidRDefault="00881B4C">
            <w:pPr>
              <w:jc w:val="center"/>
              <w:rPr>
                <w:rFonts w:ascii="楷体" w:eastAsia="楷体" w:hAnsi="楷体"/>
                <w:sz w:val="22"/>
              </w:rPr>
            </w:pPr>
            <w:r>
              <w:rPr>
                <w:rFonts w:ascii="楷体" w:eastAsia="楷体" w:hAnsi="楷体" w:hint="eastAsia"/>
                <w:sz w:val="22"/>
              </w:rPr>
              <w:t>C市“反扒同盟”为例</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西南民族大学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城市化进程下“黑车”现状调查分析——关于四川省双流县寺圣社区“黑车”市场的调查报告</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中南大学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一项坚持以人为本、落实科学发展观的民心工程——新型农村合作医疗制度在偏远地区实施情况的调查</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云南大学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村民自治视野下边远地区农村白族妇女的政治参与研究——以云南省大理白族自治州云龙县诺邓村为例</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lastRenderedPageBreak/>
              <w:t>学校</w:t>
            </w:r>
          </w:p>
        </w:tc>
        <w:tc>
          <w:tcPr>
            <w:tcW w:w="4423"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项目名称</w:t>
            </w:r>
          </w:p>
        </w:tc>
        <w:tc>
          <w:tcPr>
            <w:tcW w:w="1758"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奖项</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南京师范大学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外来务工人员子女受教育权保障研究——来自苏南地区的调研报告</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河北工程大学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“感恩父母点亮亲情”——关于大学生感恩亲情缺失的调查报告</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四川大学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我国大学毕业生创业失败的原因调查与对策研究——基于四川大学最近十年的实例分析</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华东师范大学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走向成长，走向和谐——我国东中西部普通高中学生成长需要研究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华东理工大学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和谐共治理念下地方行业协会的职能扩展——对上海203家行业协会的实证研究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苏州大学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为流动人口孕产妇撑起生命保护伞――苏州市流动人口分娩定点限价政策调查报告</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河南中医学院</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中药安全性现状调查与对策研究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中南大学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“长株潭”地区农村五保户养老现状的调查与研究报告-----公共服务和政府责任的</w:t>
            </w:r>
          </w:p>
          <w:p w:rsidR="007D13E1" w:rsidRDefault="00881B4C">
            <w:pPr>
              <w:jc w:val="center"/>
              <w:rPr>
                <w:rFonts w:ascii="楷体" w:eastAsia="楷体" w:hAnsi="楷体"/>
                <w:sz w:val="22"/>
              </w:rPr>
            </w:pPr>
            <w:r>
              <w:rPr>
                <w:rFonts w:ascii="楷体" w:eastAsia="楷体" w:hAnsi="楷体" w:hint="eastAsia"/>
                <w:sz w:val="22"/>
              </w:rPr>
              <w:t>视角</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bl>
    <w:p w:rsidR="007D13E1" w:rsidRDefault="007D13E1">
      <w:pPr>
        <w:rPr>
          <w:rFonts w:ascii="楷体" w:eastAsia="楷体" w:hAnsi="楷体"/>
          <w:b/>
          <w:sz w:val="22"/>
        </w:rPr>
      </w:pPr>
    </w:p>
    <w:p w:rsidR="007D13E1" w:rsidRDefault="00881B4C">
      <w:pPr>
        <w:widowControl/>
        <w:jc w:val="left"/>
        <w:rPr>
          <w:rFonts w:ascii="楷体" w:eastAsia="楷体" w:hAnsi="楷体"/>
          <w:b/>
          <w:sz w:val="22"/>
        </w:rPr>
      </w:pPr>
      <w:r>
        <w:rPr>
          <w:rFonts w:ascii="楷体" w:eastAsia="楷体" w:hAnsi="楷体"/>
          <w:b/>
          <w:sz w:val="22"/>
        </w:rPr>
        <w:br w:type="page"/>
      </w:r>
    </w:p>
    <w:p w:rsidR="007D13E1" w:rsidRDefault="00881B4C">
      <w:pPr>
        <w:rPr>
          <w:rFonts w:asciiTheme="majorEastAsia" w:eastAsiaTheme="majorEastAsia" w:hAnsiTheme="majorEastAsia"/>
          <w:b/>
          <w:sz w:val="34"/>
          <w:szCs w:val="34"/>
        </w:rPr>
      </w:pPr>
      <w:r>
        <w:rPr>
          <w:rFonts w:asciiTheme="majorEastAsia" w:eastAsiaTheme="majorEastAsia" w:hAnsiTheme="majorEastAsia" w:hint="eastAsia"/>
          <w:b/>
          <w:sz w:val="34"/>
          <w:szCs w:val="34"/>
        </w:rPr>
        <w:lastRenderedPageBreak/>
        <w:t>第十一届“挑战杯”全国大学生课外学术科技作品竞赛</w:t>
      </w:r>
    </w:p>
    <w:p w:rsidR="007D13E1" w:rsidRDefault="00881B4C">
      <w:pPr>
        <w:rPr>
          <w:rFonts w:ascii="仿宋" w:eastAsia="仿宋" w:hAnsi="仿宋"/>
          <w:b/>
          <w:sz w:val="24"/>
          <w:szCs w:val="24"/>
        </w:rPr>
      </w:pPr>
      <w:r>
        <w:rPr>
          <w:rFonts w:ascii="仿宋" w:eastAsia="仿宋" w:hAnsi="仿宋" w:hint="eastAsia"/>
          <w:b/>
          <w:sz w:val="24"/>
          <w:szCs w:val="24"/>
        </w:rPr>
        <w:t>北京航空航天大学于2009年承办，清华大学获得“挑战杯”</w:t>
      </w:r>
    </w:p>
    <w:tbl>
      <w:tblPr>
        <w:tblStyle w:val="a6"/>
        <w:tblW w:w="8562" w:type="dxa"/>
        <w:tblLayout w:type="fixed"/>
        <w:tblLook w:val="04A0" w:firstRow="1" w:lastRow="0" w:firstColumn="1" w:lastColumn="0" w:noHBand="0" w:noVBand="1"/>
      </w:tblPr>
      <w:tblGrid>
        <w:gridCol w:w="2381"/>
        <w:gridCol w:w="4423"/>
        <w:gridCol w:w="1758"/>
      </w:tblGrid>
      <w:tr w:rsidR="007D13E1">
        <w:trPr>
          <w:trHeight w:val="624"/>
        </w:trPr>
        <w:tc>
          <w:tcPr>
            <w:tcW w:w="2381"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学校</w:t>
            </w:r>
          </w:p>
        </w:tc>
        <w:tc>
          <w:tcPr>
            <w:tcW w:w="4423"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项目名称</w:t>
            </w:r>
          </w:p>
        </w:tc>
        <w:tc>
          <w:tcPr>
            <w:tcW w:w="1758"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奖项</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清华大学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计算机代数系统maTHμ</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清华大学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“识别-扰动”淀粉样蛋白聚集的杂合小肽合成与作用初探</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北京航空航天大学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基于倾转动力系统的可自由起降验证机</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北京航空航天大学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人民币指数期货期权定价研究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华东师范大学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告别徊徨:待业大学生群体生存状态研究--基于上海的实证调查</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浙江工商大学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大学生“村官”机制建设：基于1260个乡村实证调查研究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南京航空航天大学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小型倾转旋翼飞行器</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苏州大学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丝织物原位纳米生态染色与功能整理</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中国科学技术大学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正负电子对撞机上ttZ产生过程的单圈QCD和电弱修正</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中国科学技术大学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一种新型的钯催化乙二酸酯酸钾脱羧偶联</w:t>
            </w:r>
          </w:p>
          <w:p w:rsidR="007D13E1" w:rsidRDefault="00881B4C">
            <w:pPr>
              <w:jc w:val="center"/>
              <w:rPr>
                <w:rFonts w:ascii="楷体" w:eastAsia="楷体" w:hAnsi="楷体"/>
                <w:sz w:val="22"/>
              </w:rPr>
            </w:pPr>
            <w:r>
              <w:rPr>
                <w:rFonts w:ascii="楷体" w:eastAsia="楷体" w:hAnsi="楷体" w:hint="eastAsia"/>
                <w:sz w:val="22"/>
              </w:rPr>
              <w:t>反应</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南开大学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稀土光磁功能配合物研究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华南理工大学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金融海啸背景下农民工就业问题及对策研究--基于28个省区市的调查分析</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复旦大学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基于荧光蛋白标签的“夹心法”重组蛋白生产分离纯化系统</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国防科学技术大学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纳米多孔二氧化硅气凝胶高效隔热复合</w:t>
            </w:r>
          </w:p>
          <w:p w:rsidR="007D13E1" w:rsidRDefault="00881B4C">
            <w:pPr>
              <w:jc w:val="center"/>
              <w:rPr>
                <w:rFonts w:ascii="楷体" w:eastAsia="楷体" w:hAnsi="楷体"/>
                <w:sz w:val="22"/>
              </w:rPr>
            </w:pPr>
            <w:r>
              <w:rPr>
                <w:rFonts w:ascii="楷体" w:eastAsia="楷体" w:hAnsi="楷体" w:hint="eastAsia"/>
                <w:sz w:val="22"/>
              </w:rPr>
              <w:t>材料</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中国人民大学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小额贷款公司制度研究--以苍南联信小额贷款股份有限公司为例</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河南工业大学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中小型农田水利设施长效保障机制研究--基于粮食核心生产区（河南）的调查</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华南农业大学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广东省荔枝专业合作社发展状况调查报告--基于16家荔枝专业合作社的实证分析</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Pr="00E72E4A" w:rsidRDefault="00881B4C">
            <w:pPr>
              <w:jc w:val="center"/>
              <w:rPr>
                <w:rFonts w:ascii="楷体" w:eastAsia="楷体" w:hAnsi="楷体"/>
                <w:color w:val="FF0000"/>
                <w:sz w:val="22"/>
              </w:rPr>
            </w:pPr>
            <w:bookmarkStart w:id="0" w:name="_GoBack" w:colFirst="0" w:colLast="1"/>
            <w:r w:rsidRPr="00E72E4A">
              <w:rPr>
                <w:rFonts w:ascii="楷体" w:eastAsia="楷体" w:hAnsi="楷体" w:hint="eastAsia"/>
                <w:color w:val="FF0000"/>
                <w:sz w:val="22"/>
              </w:rPr>
              <w:t>扬州大学</w:t>
            </w:r>
          </w:p>
        </w:tc>
        <w:tc>
          <w:tcPr>
            <w:tcW w:w="4423" w:type="dxa"/>
            <w:vAlign w:val="center"/>
          </w:tcPr>
          <w:p w:rsidR="007D13E1" w:rsidRPr="00E72E4A" w:rsidRDefault="00881B4C">
            <w:pPr>
              <w:jc w:val="center"/>
              <w:rPr>
                <w:rFonts w:ascii="楷体" w:eastAsia="楷体" w:hAnsi="楷体"/>
                <w:color w:val="FF0000"/>
                <w:sz w:val="22"/>
              </w:rPr>
            </w:pPr>
            <w:r w:rsidRPr="00E72E4A">
              <w:rPr>
                <w:rFonts w:ascii="楷体" w:eastAsia="楷体" w:hAnsi="楷体" w:hint="eastAsia"/>
                <w:color w:val="FF0000"/>
                <w:sz w:val="22"/>
              </w:rPr>
              <w:t>水稻抗纹枯病主效QTL-qSB-9的位置、效应及作用方式</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bookmarkEnd w:id="0"/>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长春工业大学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连续本体法PMMA树脂聚合工艺</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lastRenderedPageBreak/>
              <w:t>学校</w:t>
            </w:r>
          </w:p>
        </w:tc>
        <w:tc>
          <w:tcPr>
            <w:tcW w:w="4423"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项目名称</w:t>
            </w:r>
          </w:p>
        </w:tc>
        <w:tc>
          <w:tcPr>
            <w:tcW w:w="1758"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奖项</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解放军第三军医大学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智能扣合式骨外固定监测系统</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Pr="00E72E4A" w:rsidRDefault="00881B4C">
            <w:pPr>
              <w:jc w:val="center"/>
              <w:rPr>
                <w:rFonts w:ascii="楷体" w:eastAsia="楷体" w:hAnsi="楷体"/>
                <w:color w:val="FF0000"/>
                <w:sz w:val="22"/>
              </w:rPr>
            </w:pPr>
            <w:r w:rsidRPr="00E72E4A">
              <w:rPr>
                <w:rFonts w:ascii="楷体" w:eastAsia="楷体" w:hAnsi="楷体" w:hint="eastAsia"/>
                <w:color w:val="FF0000"/>
                <w:sz w:val="22"/>
              </w:rPr>
              <w:t>南京师范大学</w:t>
            </w:r>
          </w:p>
        </w:tc>
        <w:tc>
          <w:tcPr>
            <w:tcW w:w="4423" w:type="dxa"/>
            <w:vAlign w:val="center"/>
          </w:tcPr>
          <w:p w:rsidR="007D13E1" w:rsidRPr="00E72E4A" w:rsidRDefault="00881B4C">
            <w:pPr>
              <w:jc w:val="center"/>
              <w:rPr>
                <w:rFonts w:ascii="楷体" w:eastAsia="楷体" w:hAnsi="楷体"/>
                <w:color w:val="FF0000"/>
                <w:sz w:val="22"/>
              </w:rPr>
            </w:pPr>
            <w:r w:rsidRPr="00E72E4A">
              <w:rPr>
                <w:rFonts w:ascii="楷体" w:eastAsia="楷体" w:hAnsi="楷体" w:hint="eastAsia"/>
                <w:color w:val="FF0000"/>
                <w:sz w:val="22"/>
              </w:rPr>
              <w:t>走进“傻根”们的心世界--关于江苏省苏南、苏北新生代农村进城务工青年价值观研究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东北师范大学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丘陵地区农村土地流转：现状、问题及对策研究--基于对四川省射洪县的调查</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中山大学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c-Jun调控神经元凋亡的分子机制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长沙理工大学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广域电网故障行波定位系统</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山东师范大学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同源重组是甲型流感病毒进化的重要动力</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湖南商学院</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城市化进程中的失地农民安置模式探索--基于长沙市失地农民安置经验的思考</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浙江万里学院</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现代农业背景下农民生产技能培训需求意愿及制约因素分析--基于宁波511个种养农户的调查</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bl>
    <w:p w:rsidR="007D13E1" w:rsidRDefault="007D13E1">
      <w:pPr>
        <w:rPr>
          <w:rFonts w:ascii="仿宋" w:eastAsia="仿宋" w:hAnsi="仿宋"/>
          <w:b/>
          <w:sz w:val="24"/>
          <w:szCs w:val="24"/>
        </w:rPr>
      </w:pPr>
    </w:p>
    <w:p w:rsidR="007D13E1" w:rsidRDefault="00881B4C">
      <w:pPr>
        <w:widowControl/>
        <w:jc w:val="left"/>
        <w:rPr>
          <w:rFonts w:ascii="仿宋" w:eastAsia="仿宋" w:hAnsi="仿宋"/>
          <w:b/>
          <w:sz w:val="24"/>
          <w:szCs w:val="24"/>
        </w:rPr>
      </w:pPr>
      <w:r>
        <w:rPr>
          <w:rFonts w:ascii="仿宋" w:eastAsia="仿宋" w:hAnsi="仿宋"/>
          <w:b/>
          <w:sz w:val="24"/>
          <w:szCs w:val="24"/>
        </w:rPr>
        <w:br w:type="page"/>
      </w:r>
    </w:p>
    <w:tbl>
      <w:tblPr>
        <w:tblStyle w:val="a6"/>
        <w:tblW w:w="8562" w:type="dxa"/>
        <w:jc w:val="center"/>
        <w:tblLayout w:type="fixed"/>
        <w:tblLook w:val="04A0" w:firstRow="1" w:lastRow="0" w:firstColumn="1" w:lastColumn="0" w:noHBand="0" w:noVBand="1"/>
      </w:tblPr>
      <w:tblGrid>
        <w:gridCol w:w="2381"/>
        <w:gridCol w:w="4423"/>
        <w:gridCol w:w="1758"/>
      </w:tblGrid>
      <w:tr w:rsidR="007D13E1">
        <w:trPr>
          <w:trHeight w:val="624"/>
          <w:jc w:val="center"/>
        </w:trPr>
        <w:tc>
          <w:tcPr>
            <w:tcW w:w="2381"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lastRenderedPageBreak/>
              <w:t>学校</w:t>
            </w:r>
          </w:p>
        </w:tc>
        <w:tc>
          <w:tcPr>
            <w:tcW w:w="4423"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项目名称</w:t>
            </w:r>
          </w:p>
        </w:tc>
        <w:tc>
          <w:tcPr>
            <w:tcW w:w="1758"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奖项</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清华大学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火力发电厂节能增效评价及管理优化系统</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清华大学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量子系统局域可分辨性研究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7D13E1">
            <w:pPr>
              <w:ind w:left="3410" w:hangingChars="1550" w:hanging="3410"/>
              <w:jc w:val="center"/>
              <w:rPr>
                <w:rFonts w:ascii="楷体" w:eastAsia="楷体" w:hAnsi="楷体"/>
                <w:sz w:val="22"/>
              </w:rPr>
            </w:pPr>
          </w:p>
          <w:p w:rsidR="007D13E1" w:rsidRDefault="00881B4C">
            <w:pPr>
              <w:ind w:left="3410" w:hangingChars="1550" w:hanging="3410"/>
              <w:jc w:val="center"/>
              <w:rPr>
                <w:rFonts w:ascii="楷体" w:eastAsia="楷体" w:hAnsi="楷体"/>
                <w:sz w:val="22"/>
              </w:rPr>
            </w:pPr>
            <w:r>
              <w:rPr>
                <w:rFonts w:ascii="楷体" w:eastAsia="楷体" w:hAnsi="楷体" w:hint="eastAsia"/>
                <w:sz w:val="22"/>
              </w:rPr>
              <w:t>北京航空航天大学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基于头面部动作检测的算法研究与控制软件--一款助残软件的实现</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北京航空航天大学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一类一维混沌映射的拓扑条件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华东师范大学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FPGA位流解析及逆向工程</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华东师范大学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基于生态气候适宜度的农用地集约利用评价研究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7D13E1">
            <w:pPr>
              <w:ind w:left="3410" w:hangingChars="1550" w:hanging="3410"/>
              <w:jc w:val="center"/>
              <w:rPr>
                <w:rFonts w:ascii="楷体" w:eastAsia="楷体" w:hAnsi="楷体"/>
                <w:sz w:val="22"/>
              </w:rPr>
            </w:pPr>
          </w:p>
          <w:p w:rsidR="007D13E1" w:rsidRDefault="00881B4C">
            <w:pPr>
              <w:ind w:left="3410" w:hangingChars="1550" w:hanging="3410"/>
              <w:jc w:val="center"/>
              <w:rPr>
                <w:rFonts w:ascii="楷体" w:eastAsia="楷体" w:hAnsi="楷体"/>
                <w:sz w:val="22"/>
              </w:rPr>
            </w:pPr>
            <w:r>
              <w:rPr>
                <w:rFonts w:ascii="楷体" w:eastAsia="楷体" w:hAnsi="楷体" w:hint="eastAsia"/>
                <w:sz w:val="22"/>
              </w:rPr>
              <w:t>华东师范大学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断裂与重塑：“村改居”后城郊新市民群体的身份认同研究--基于上海郊区的调查</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浙江工商大学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面向纺织行业的协同商务智能与物流优化</w:t>
            </w:r>
          </w:p>
          <w:p w:rsidR="007D13E1" w:rsidRDefault="00881B4C">
            <w:pPr>
              <w:jc w:val="center"/>
              <w:rPr>
                <w:rFonts w:ascii="楷体" w:eastAsia="楷体" w:hAnsi="楷体"/>
                <w:sz w:val="22"/>
              </w:rPr>
            </w:pPr>
            <w:r>
              <w:rPr>
                <w:rFonts w:ascii="楷体" w:eastAsia="楷体" w:hAnsi="楷体" w:hint="eastAsia"/>
                <w:sz w:val="22"/>
              </w:rPr>
              <w:t>平台</w:t>
            </w:r>
          </w:p>
        </w:tc>
        <w:tc>
          <w:tcPr>
            <w:tcW w:w="1758" w:type="dxa"/>
            <w:vAlign w:val="center"/>
          </w:tcPr>
          <w:p w:rsidR="007D13E1" w:rsidRDefault="00881B4C">
            <w:pPr>
              <w:ind w:left="40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浙江工商大学</w:t>
            </w:r>
          </w:p>
        </w:tc>
        <w:tc>
          <w:tcPr>
            <w:tcW w:w="4423" w:type="dxa"/>
            <w:vAlign w:val="center"/>
          </w:tcPr>
          <w:p w:rsidR="007D13E1" w:rsidRDefault="00881B4C">
            <w:pPr>
              <w:ind w:left="402"/>
              <w:jc w:val="center"/>
              <w:rPr>
                <w:rFonts w:ascii="楷体" w:eastAsia="楷体" w:hAnsi="楷体"/>
                <w:sz w:val="22"/>
              </w:rPr>
            </w:pPr>
            <w:r>
              <w:rPr>
                <w:rFonts w:ascii="楷体" w:eastAsia="楷体" w:hAnsi="楷体" w:hint="eastAsia"/>
                <w:sz w:val="22"/>
              </w:rPr>
              <w:t>日语句酷</w:t>
            </w:r>
          </w:p>
        </w:tc>
        <w:tc>
          <w:tcPr>
            <w:tcW w:w="1758" w:type="dxa"/>
            <w:vAlign w:val="center"/>
          </w:tcPr>
          <w:p w:rsidR="007D13E1" w:rsidRDefault="00881B4C">
            <w:pPr>
              <w:ind w:left="40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ind w:left="3630" w:hangingChars="1650" w:hanging="3630"/>
              <w:jc w:val="center"/>
              <w:rPr>
                <w:rFonts w:ascii="楷体" w:eastAsia="楷体" w:hAnsi="楷体"/>
                <w:sz w:val="22"/>
              </w:rPr>
            </w:pPr>
            <w:r>
              <w:rPr>
                <w:rFonts w:ascii="楷体" w:eastAsia="楷体" w:hAnsi="楷体" w:hint="eastAsia"/>
                <w:sz w:val="22"/>
              </w:rPr>
              <w:t>浙江工商大学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人民币“区域货币锚”效应研究--基于一个博弈模型的分析</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南京航空航天大学</w:t>
            </w:r>
          </w:p>
        </w:tc>
        <w:tc>
          <w:tcPr>
            <w:tcW w:w="4423" w:type="dxa"/>
            <w:vAlign w:val="center"/>
          </w:tcPr>
          <w:p w:rsidR="007D13E1" w:rsidRDefault="00881B4C">
            <w:pPr>
              <w:ind w:left="402"/>
              <w:jc w:val="center"/>
              <w:rPr>
                <w:rFonts w:ascii="楷体" w:eastAsia="楷体" w:hAnsi="楷体"/>
                <w:sz w:val="22"/>
              </w:rPr>
            </w:pPr>
            <w:r>
              <w:rPr>
                <w:rFonts w:ascii="楷体" w:eastAsia="楷体" w:hAnsi="楷体" w:hint="eastAsia"/>
                <w:sz w:val="22"/>
              </w:rPr>
              <w:t>“超影”微型涡轮喷气发动机</w:t>
            </w:r>
          </w:p>
        </w:tc>
        <w:tc>
          <w:tcPr>
            <w:tcW w:w="1758" w:type="dxa"/>
            <w:vAlign w:val="center"/>
          </w:tcPr>
          <w:p w:rsidR="007D13E1" w:rsidRDefault="00881B4C">
            <w:pPr>
              <w:ind w:left="40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南京航空航天大学</w:t>
            </w:r>
          </w:p>
        </w:tc>
        <w:tc>
          <w:tcPr>
            <w:tcW w:w="4423" w:type="dxa"/>
            <w:vAlign w:val="center"/>
          </w:tcPr>
          <w:p w:rsidR="007D13E1" w:rsidRDefault="00881B4C">
            <w:pPr>
              <w:ind w:leftChars="191" w:left="401" w:firstLineChars="600" w:firstLine="1320"/>
              <w:rPr>
                <w:rFonts w:ascii="楷体" w:eastAsia="楷体" w:hAnsi="楷体"/>
                <w:sz w:val="22"/>
              </w:rPr>
            </w:pPr>
            <w:r>
              <w:rPr>
                <w:rFonts w:ascii="楷体" w:eastAsia="楷体" w:hAnsi="楷体" w:hint="eastAsia"/>
                <w:sz w:val="22"/>
              </w:rPr>
              <w:t>数字水墙</w:t>
            </w:r>
          </w:p>
        </w:tc>
        <w:tc>
          <w:tcPr>
            <w:tcW w:w="1758" w:type="dxa"/>
            <w:vAlign w:val="center"/>
          </w:tcPr>
          <w:p w:rsidR="007D13E1" w:rsidRDefault="00881B4C">
            <w:pPr>
              <w:ind w:left="40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苏州大学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“蝇眼”不再神秘--制作微透镜阵列的</w:t>
            </w:r>
          </w:p>
          <w:p w:rsidR="007D13E1" w:rsidRDefault="00881B4C">
            <w:pPr>
              <w:jc w:val="center"/>
              <w:rPr>
                <w:rFonts w:ascii="楷体" w:eastAsia="楷体" w:hAnsi="楷体"/>
                <w:sz w:val="22"/>
              </w:rPr>
            </w:pPr>
            <w:r>
              <w:rPr>
                <w:rFonts w:ascii="楷体" w:eastAsia="楷体" w:hAnsi="楷体" w:hint="eastAsia"/>
                <w:sz w:val="22"/>
              </w:rPr>
              <w:t>新方法</w:t>
            </w:r>
          </w:p>
        </w:tc>
        <w:tc>
          <w:tcPr>
            <w:tcW w:w="1758" w:type="dxa"/>
            <w:vAlign w:val="center"/>
          </w:tcPr>
          <w:p w:rsidR="007D13E1" w:rsidRDefault="00881B4C">
            <w:pPr>
              <w:ind w:left="40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ind w:left="3300" w:hangingChars="1500" w:hanging="3300"/>
              <w:jc w:val="center"/>
              <w:rPr>
                <w:rFonts w:ascii="楷体" w:eastAsia="楷体" w:hAnsi="楷体"/>
                <w:sz w:val="22"/>
              </w:rPr>
            </w:pPr>
            <w:r>
              <w:rPr>
                <w:rFonts w:ascii="楷体" w:eastAsia="楷体" w:hAnsi="楷体" w:hint="eastAsia"/>
                <w:sz w:val="22"/>
              </w:rPr>
              <w:t>苏州大学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跨越两性界线--当代大学生性别角色发展</w:t>
            </w:r>
          </w:p>
          <w:p w:rsidR="007D13E1" w:rsidRDefault="00881B4C">
            <w:pPr>
              <w:jc w:val="center"/>
              <w:rPr>
                <w:rFonts w:ascii="楷体" w:eastAsia="楷体" w:hAnsi="楷体"/>
                <w:sz w:val="22"/>
              </w:rPr>
            </w:pPr>
            <w:r>
              <w:rPr>
                <w:rFonts w:ascii="楷体" w:eastAsia="楷体" w:hAnsi="楷体" w:hint="eastAsia"/>
                <w:sz w:val="22"/>
              </w:rPr>
              <w:t>现状、成因与引领研究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南开大学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金融危机下应届本科毕业生就业问题报告-基于天津市14所高校的调查</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ind w:left="3520" w:hangingChars="1600" w:hanging="3520"/>
              <w:jc w:val="center"/>
              <w:rPr>
                <w:rFonts w:ascii="楷体" w:eastAsia="楷体" w:hAnsi="楷体"/>
                <w:sz w:val="22"/>
              </w:rPr>
            </w:pPr>
            <w:r>
              <w:rPr>
                <w:rFonts w:ascii="楷体" w:eastAsia="楷体" w:hAnsi="楷体" w:hint="eastAsia"/>
                <w:sz w:val="22"/>
              </w:rPr>
              <w:t>南开大学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发展与参与：解构城市新贫困社群福利供给的困局--基于湖南省长沙市新贫困社群的</w:t>
            </w:r>
          </w:p>
          <w:p w:rsidR="007D13E1" w:rsidRDefault="00881B4C">
            <w:pPr>
              <w:jc w:val="center"/>
              <w:rPr>
                <w:rFonts w:ascii="楷体" w:eastAsia="楷体" w:hAnsi="楷体"/>
                <w:sz w:val="22"/>
              </w:rPr>
            </w:pPr>
            <w:r>
              <w:rPr>
                <w:rFonts w:ascii="楷体" w:eastAsia="楷体" w:hAnsi="楷体" w:hint="eastAsia"/>
                <w:sz w:val="22"/>
              </w:rPr>
              <w:t>调研报告</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华南理工大学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视线跟踪人机交互技术及残疾人辅助系统</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ind w:left="3410" w:hangingChars="1550" w:hanging="3410"/>
              <w:jc w:val="center"/>
              <w:rPr>
                <w:rFonts w:ascii="楷体" w:eastAsia="楷体" w:hAnsi="楷体"/>
                <w:sz w:val="22"/>
              </w:rPr>
            </w:pPr>
            <w:r>
              <w:rPr>
                <w:rFonts w:ascii="楷体" w:eastAsia="楷体" w:hAnsi="楷体" w:hint="eastAsia"/>
                <w:sz w:val="22"/>
              </w:rPr>
              <w:t>华南理工大学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电工胶带用耐高温无卤阻燃丙烯酸酯共聚乳液的制备及其产业化</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ind w:left="3410" w:hangingChars="1550" w:hanging="3410"/>
              <w:jc w:val="center"/>
              <w:rPr>
                <w:rFonts w:ascii="楷体" w:eastAsia="楷体" w:hAnsi="楷体"/>
                <w:sz w:val="22"/>
              </w:rPr>
            </w:pPr>
            <w:r>
              <w:rPr>
                <w:rFonts w:ascii="楷体" w:eastAsia="楷体" w:hAnsi="楷体" w:hint="eastAsia"/>
                <w:sz w:val="22"/>
              </w:rPr>
              <w:t>复旦大学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决定经常账户合意水平的系统动态学观点--基于中国的理论模型构建与实证检验</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lastRenderedPageBreak/>
              <w:t>学校</w:t>
            </w:r>
          </w:p>
        </w:tc>
        <w:tc>
          <w:tcPr>
            <w:tcW w:w="4423"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项目名称</w:t>
            </w:r>
          </w:p>
        </w:tc>
        <w:tc>
          <w:tcPr>
            <w:tcW w:w="1758"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奖项</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国防科学技术大学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纸质人像照片及票据加密技术</w:t>
            </w:r>
          </w:p>
        </w:tc>
        <w:tc>
          <w:tcPr>
            <w:tcW w:w="1758" w:type="dxa"/>
            <w:vAlign w:val="center"/>
          </w:tcPr>
          <w:p w:rsidR="007D13E1" w:rsidRDefault="00881B4C">
            <w:pPr>
              <w:ind w:left="40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北京理工大学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基于增强现实的广场庆典互动式创意设计</w:t>
            </w:r>
          </w:p>
          <w:p w:rsidR="007D13E1" w:rsidRDefault="00881B4C">
            <w:pPr>
              <w:jc w:val="center"/>
              <w:rPr>
                <w:rFonts w:ascii="楷体" w:eastAsia="楷体" w:hAnsi="楷体"/>
                <w:sz w:val="22"/>
              </w:rPr>
            </w:pPr>
            <w:r>
              <w:rPr>
                <w:rFonts w:ascii="楷体" w:eastAsia="楷体" w:hAnsi="楷体" w:hint="eastAsia"/>
                <w:sz w:val="22"/>
              </w:rPr>
              <w:t>系统</w:t>
            </w:r>
          </w:p>
        </w:tc>
        <w:tc>
          <w:tcPr>
            <w:tcW w:w="1758" w:type="dxa"/>
            <w:vAlign w:val="center"/>
          </w:tcPr>
          <w:p w:rsidR="007D13E1" w:rsidRDefault="00881B4C">
            <w:pPr>
              <w:ind w:left="40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北京理工大学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基于火箭发射的折叠式无人机</w:t>
            </w:r>
          </w:p>
        </w:tc>
        <w:tc>
          <w:tcPr>
            <w:tcW w:w="1758" w:type="dxa"/>
            <w:vAlign w:val="center"/>
          </w:tcPr>
          <w:p w:rsidR="007D13E1" w:rsidRDefault="00881B4C">
            <w:pPr>
              <w:ind w:left="40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北京理工大学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新型多用途反恐防暴机器人</w:t>
            </w:r>
          </w:p>
        </w:tc>
        <w:tc>
          <w:tcPr>
            <w:tcW w:w="1758" w:type="dxa"/>
            <w:vAlign w:val="center"/>
          </w:tcPr>
          <w:p w:rsidR="007D13E1" w:rsidRDefault="00881B4C">
            <w:pPr>
              <w:ind w:left="40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ind w:left="3740" w:hangingChars="1700" w:hanging="3740"/>
              <w:jc w:val="center"/>
              <w:rPr>
                <w:rFonts w:ascii="楷体" w:eastAsia="楷体" w:hAnsi="楷体"/>
                <w:sz w:val="22"/>
              </w:rPr>
            </w:pPr>
            <w:r>
              <w:rPr>
                <w:rFonts w:ascii="楷体" w:eastAsia="楷体" w:hAnsi="楷体" w:hint="eastAsia"/>
                <w:sz w:val="22"/>
              </w:rPr>
              <w:t>中国人民大学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城市化进程中，农转非居民“上楼致贫”现象探析--基于重庆市四典型社区的实证</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江苏大学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创建可消化纤维素的转基因家蚕</w:t>
            </w:r>
          </w:p>
        </w:tc>
        <w:tc>
          <w:tcPr>
            <w:tcW w:w="1758" w:type="dxa"/>
            <w:vAlign w:val="center"/>
          </w:tcPr>
          <w:p w:rsidR="007D13E1" w:rsidRDefault="00881B4C">
            <w:pPr>
              <w:ind w:left="40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江苏大学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高效节水变量喷洒喷灌机组研究开发</w:t>
            </w:r>
          </w:p>
        </w:tc>
        <w:tc>
          <w:tcPr>
            <w:tcW w:w="1758" w:type="dxa"/>
            <w:vAlign w:val="center"/>
          </w:tcPr>
          <w:p w:rsidR="007D13E1" w:rsidRDefault="00881B4C">
            <w:pPr>
              <w:ind w:left="40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ind w:left="3520" w:hangingChars="1600" w:hanging="3520"/>
              <w:jc w:val="center"/>
              <w:rPr>
                <w:rFonts w:ascii="楷体" w:eastAsia="楷体" w:hAnsi="楷体"/>
                <w:sz w:val="22"/>
              </w:rPr>
            </w:pPr>
            <w:r>
              <w:rPr>
                <w:rFonts w:ascii="楷体" w:eastAsia="楷体" w:hAnsi="楷体" w:hint="eastAsia"/>
                <w:sz w:val="22"/>
              </w:rPr>
              <w:t>河南工业大学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我国马铃薯Y病毒高致病性新株系的发现及其分子特征研究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华南农业大学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超表达MfCOR1提高转基因烟草抗寒性和</w:t>
            </w:r>
          </w:p>
          <w:p w:rsidR="007D13E1" w:rsidRDefault="00881B4C">
            <w:pPr>
              <w:jc w:val="center"/>
              <w:rPr>
                <w:rFonts w:ascii="楷体" w:eastAsia="楷体" w:hAnsi="楷体"/>
                <w:sz w:val="22"/>
              </w:rPr>
            </w:pPr>
            <w:r>
              <w:rPr>
                <w:rFonts w:ascii="楷体" w:eastAsia="楷体" w:hAnsi="楷体" w:hint="eastAsia"/>
                <w:sz w:val="22"/>
              </w:rPr>
              <w:t>生物量</w:t>
            </w:r>
          </w:p>
        </w:tc>
        <w:tc>
          <w:tcPr>
            <w:tcW w:w="1758" w:type="dxa"/>
            <w:vAlign w:val="center"/>
          </w:tcPr>
          <w:p w:rsidR="007D13E1" w:rsidRDefault="00881B4C">
            <w:pPr>
              <w:ind w:leftChars="141" w:left="296" w:firstLineChars="50" w:firstLine="110"/>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7D13E1">
            <w:pPr>
              <w:ind w:left="3740" w:hangingChars="1700" w:hanging="3740"/>
              <w:jc w:val="center"/>
              <w:rPr>
                <w:rFonts w:ascii="楷体" w:eastAsia="楷体" w:hAnsi="楷体"/>
                <w:sz w:val="22"/>
              </w:rPr>
            </w:pPr>
          </w:p>
          <w:p w:rsidR="007D13E1" w:rsidRDefault="00881B4C">
            <w:pPr>
              <w:ind w:left="3740" w:hangingChars="1700" w:hanging="3740"/>
              <w:jc w:val="center"/>
              <w:rPr>
                <w:rFonts w:ascii="楷体" w:eastAsia="楷体" w:hAnsi="楷体"/>
                <w:sz w:val="22"/>
              </w:rPr>
            </w:pPr>
            <w:r>
              <w:rPr>
                <w:rFonts w:ascii="楷体" w:eastAsia="楷体" w:hAnsi="楷体" w:hint="eastAsia"/>
                <w:sz w:val="22"/>
              </w:rPr>
              <w:t>扬州大学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奶牛O157: H7大肠杆菌的快速检测与分子</w:t>
            </w:r>
          </w:p>
          <w:p w:rsidR="007D13E1" w:rsidRDefault="00881B4C">
            <w:pPr>
              <w:jc w:val="center"/>
              <w:rPr>
                <w:rFonts w:ascii="楷体" w:eastAsia="楷体" w:hAnsi="楷体"/>
                <w:sz w:val="22"/>
              </w:rPr>
            </w:pPr>
            <w:r>
              <w:rPr>
                <w:rFonts w:ascii="楷体" w:eastAsia="楷体" w:hAnsi="楷体" w:hint="eastAsia"/>
                <w:sz w:val="22"/>
              </w:rPr>
              <w:t>流行病学研究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华中科技大学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盲人自主学习系统</w:t>
            </w:r>
          </w:p>
        </w:tc>
        <w:tc>
          <w:tcPr>
            <w:tcW w:w="1758" w:type="dxa"/>
            <w:vAlign w:val="center"/>
          </w:tcPr>
          <w:p w:rsidR="007D13E1" w:rsidRDefault="00881B4C">
            <w:pPr>
              <w:ind w:leftChars="91" w:left="191" w:firstLineChars="100" w:firstLine="220"/>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南京工业大学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含盐有毒有机化工废水新型高效处理技术及装置</w:t>
            </w:r>
          </w:p>
        </w:tc>
        <w:tc>
          <w:tcPr>
            <w:tcW w:w="1758" w:type="dxa"/>
            <w:vAlign w:val="center"/>
          </w:tcPr>
          <w:p w:rsidR="007D13E1" w:rsidRDefault="00881B4C">
            <w:pPr>
              <w:ind w:leftChars="141" w:left="296" w:firstLineChars="50" w:firstLine="110"/>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长春工业大学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高强度冲焊桥壳钢板应用技术开发</w:t>
            </w:r>
          </w:p>
        </w:tc>
        <w:tc>
          <w:tcPr>
            <w:tcW w:w="1758" w:type="dxa"/>
            <w:vAlign w:val="center"/>
          </w:tcPr>
          <w:p w:rsidR="007D13E1" w:rsidRDefault="00881B4C">
            <w:pPr>
              <w:ind w:leftChars="141" w:left="296" w:firstLineChars="50" w:firstLine="110"/>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解放军第三军医大学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MIF在心肌慢性缺氧适应中的作用及可能</w:t>
            </w:r>
          </w:p>
          <w:p w:rsidR="007D13E1" w:rsidRDefault="00881B4C">
            <w:pPr>
              <w:jc w:val="center"/>
              <w:rPr>
                <w:rFonts w:ascii="楷体" w:eastAsia="楷体" w:hAnsi="楷体"/>
                <w:sz w:val="22"/>
              </w:rPr>
            </w:pPr>
            <w:r>
              <w:rPr>
                <w:rFonts w:ascii="楷体" w:eastAsia="楷体" w:hAnsi="楷体" w:hint="eastAsia"/>
                <w:sz w:val="22"/>
              </w:rPr>
              <w:t>机制研究</w:t>
            </w:r>
          </w:p>
        </w:tc>
        <w:tc>
          <w:tcPr>
            <w:tcW w:w="1758" w:type="dxa"/>
            <w:vAlign w:val="center"/>
          </w:tcPr>
          <w:p w:rsidR="007D13E1" w:rsidRDefault="00881B4C">
            <w:pPr>
              <w:ind w:leftChars="191" w:left="401" w:firstLineChars="50" w:firstLine="110"/>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RF MEMS滤波器的集成化设计与制造</w:t>
            </w:r>
          </w:p>
        </w:tc>
        <w:tc>
          <w:tcPr>
            <w:tcW w:w="1758" w:type="dxa"/>
            <w:vAlign w:val="center"/>
          </w:tcPr>
          <w:p w:rsidR="007D13E1" w:rsidRDefault="00881B4C">
            <w:pPr>
              <w:ind w:leftChars="191" w:left="401" w:firstLineChars="50" w:firstLine="110"/>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北京大学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功能化有机一维微/纳米结构的制备及应用</w:t>
            </w:r>
          </w:p>
        </w:tc>
        <w:tc>
          <w:tcPr>
            <w:tcW w:w="1758" w:type="dxa"/>
            <w:vAlign w:val="center"/>
          </w:tcPr>
          <w:p w:rsidR="007D13E1" w:rsidRDefault="00881B4C">
            <w:pPr>
              <w:ind w:leftChars="191" w:left="401" w:firstLineChars="50" w:firstLine="110"/>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ind w:left="3520" w:hangingChars="1600" w:hanging="3520"/>
              <w:jc w:val="center"/>
              <w:rPr>
                <w:rFonts w:ascii="楷体" w:eastAsia="楷体" w:hAnsi="楷体"/>
                <w:sz w:val="22"/>
              </w:rPr>
            </w:pPr>
            <w:r>
              <w:rPr>
                <w:rFonts w:ascii="楷体" w:eastAsia="楷体" w:hAnsi="楷体" w:hint="eastAsia"/>
                <w:sz w:val="22"/>
              </w:rPr>
              <w:t>福建农林大学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病源微生物稻瘟菌激发子几丁质酶与受体</w:t>
            </w:r>
          </w:p>
          <w:p w:rsidR="007D13E1" w:rsidRDefault="00881B4C">
            <w:pPr>
              <w:jc w:val="center"/>
              <w:rPr>
                <w:rFonts w:ascii="楷体" w:eastAsia="楷体" w:hAnsi="楷体"/>
                <w:sz w:val="22"/>
              </w:rPr>
            </w:pPr>
            <w:r>
              <w:rPr>
                <w:rFonts w:ascii="楷体" w:eastAsia="楷体" w:hAnsi="楷体" w:hint="eastAsia"/>
                <w:sz w:val="22"/>
              </w:rPr>
              <w:t>甘露糖凝集素互作研究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 xml:space="preserve">  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福建农林大学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不同化感潜力水稻响应稗草胁迫的机理分析</w:t>
            </w:r>
          </w:p>
        </w:tc>
        <w:tc>
          <w:tcPr>
            <w:tcW w:w="1758" w:type="dxa"/>
            <w:vAlign w:val="center"/>
          </w:tcPr>
          <w:p w:rsidR="007D13E1" w:rsidRDefault="00881B4C">
            <w:pPr>
              <w:ind w:leftChars="191" w:left="401" w:firstLineChars="50" w:firstLine="110"/>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河北大学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广屁步甲的化学防御系统与防御行为</w:t>
            </w:r>
          </w:p>
        </w:tc>
        <w:tc>
          <w:tcPr>
            <w:tcW w:w="1758" w:type="dxa"/>
            <w:vAlign w:val="center"/>
          </w:tcPr>
          <w:p w:rsidR="007D13E1" w:rsidRDefault="00881B4C">
            <w:pPr>
              <w:ind w:leftChars="191" w:left="401" w:firstLineChars="50" w:firstLine="110"/>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河北大学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基于巴彦县“参与式预算”模式的实证研究</w:t>
            </w:r>
          </w:p>
        </w:tc>
        <w:tc>
          <w:tcPr>
            <w:tcW w:w="1758" w:type="dxa"/>
            <w:vAlign w:val="center"/>
          </w:tcPr>
          <w:p w:rsidR="007D13E1" w:rsidRDefault="00881B4C">
            <w:pPr>
              <w:ind w:leftChars="191" w:left="401" w:firstLineChars="50" w:firstLine="110"/>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lastRenderedPageBreak/>
              <w:t>学校</w:t>
            </w:r>
          </w:p>
        </w:tc>
        <w:tc>
          <w:tcPr>
            <w:tcW w:w="4423"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项目名称</w:t>
            </w:r>
          </w:p>
        </w:tc>
        <w:tc>
          <w:tcPr>
            <w:tcW w:w="1758"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奖项</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南昌大学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嵌入式多模态人机交互智能轮椅</w:t>
            </w:r>
          </w:p>
        </w:tc>
        <w:tc>
          <w:tcPr>
            <w:tcW w:w="1758" w:type="dxa"/>
            <w:vAlign w:val="center"/>
          </w:tcPr>
          <w:p w:rsidR="007D13E1" w:rsidRDefault="00881B4C">
            <w:pPr>
              <w:ind w:leftChars="191" w:left="401" w:firstLineChars="50" w:firstLine="110"/>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7D13E1">
            <w:pPr>
              <w:ind w:left="3520" w:hangingChars="1600" w:hanging="3520"/>
              <w:jc w:val="center"/>
              <w:rPr>
                <w:rFonts w:ascii="楷体" w:eastAsia="楷体" w:hAnsi="楷体"/>
                <w:sz w:val="22"/>
              </w:rPr>
            </w:pPr>
          </w:p>
          <w:p w:rsidR="007D13E1" w:rsidRDefault="00881B4C">
            <w:pPr>
              <w:ind w:left="3520" w:hangingChars="1600" w:hanging="3520"/>
              <w:jc w:val="center"/>
              <w:rPr>
                <w:rFonts w:ascii="楷体" w:eastAsia="楷体" w:hAnsi="楷体"/>
                <w:sz w:val="22"/>
              </w:rPr>
            </w:pPr>
            <w:r>
              <w:rPr>
                <w:rFonts w:ascii="楷体" w:eastAsia="楷体" w:hAnsi="楷体" w:hint="eastAsia"/>
                <w:sz w:val="22"/>
              </w:rPr>
              <w:t>南昌大学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大学生村官政策实施效用及管理对策反馈</w:t>
            </w:r>
          </w:p>
          <w:p w:rsidR="007D13E1" w:rsidRDefault="00881B4C">
            <w:pPr>
              <w:jc w:val="center"/>
              <w:rPr>
                <w:rFonts w:ascii="楷体" w:eastAsia="楷体" w:hAnsi="楷体"/>
                <w:sz w:val="22"/>
              </w:rPr>
            </w:pPr>
            <w:r>
              <w:rPr>
                <w:rFonts w:ascii="楷体" w:eastAsia="楷体" w:hAnsi="楷体" w:hint="eastAsia"/>
                <w:sz w:val="22"/>
              </w:rPr>
              <w:t>动态复杂性分析</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重庆大学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基于支持向量回归方法的建模与优化</w:t>
            </w:r>
          </w:p>
        </w:tc>
        <w:tc>
          <w:tcPr>
            <w:tcW w:w="1758" w:type="dxa"/>
            <w:vAlign w:val="center"/>
          </w:tcPr>
          <w:p w:rsidR="007D13E1" w:rsidRDefault="00881B4C">
            <w:pPr>
              <w:ind w:left="40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ind w:left="3630" w:hangingChars="1650" w:hanging="3630"/>
              <w:jc w:val="center"/>
              <w:rPr>
                <w:rFonts w:ascii="楷体" w:eastAsia="楷体" w:hAnsi="楷体"/>
                <w:sz w:val="22"/>
              </w:rPr>
            </w:pPr>
            <w:r>
              <w:rPr>
                <w:rFonts w:ascii="楷体" w:eastAsia="楷体" w:hAnsi="楷体" w:hint="eastAsia"/>
                <w:sz w:val="22"/>
              </w:rPr>
              <w:t>重庆大学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“壳-心”纳米纤维与多因子时空控释在组织修复中的研究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华东理工大学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改进型高效率温差电空调</w:t>
            </w:r>
          </w:p>
        </w:tc>
        <w:tc>
          <w:tcPr>
            <w:tcW w:w="1758" w:type="dxa"/>
            <w:vAlign w:val="center"/>
          </w:tcPr>
          <w:p w:rsidR="007D13E1" w:rsidRDefault="00881B4C">
            <w:pPr>
              <w:ind w:left="40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华东理工大学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基于循环经济理论的城市固体废弃物</w:t>
            </w:r>
          </w:p>
          <w:p w:rsidR="007D13E1" w:rsidRDefault="00881B4C">
            <w:pPr>
              <w:jc w:val="center"/>
              <w:rPr>
                <w:rFonts w:ascii="楷体" w:eastAsia="楷体" w:hAnsi="楷体"/>
                <w:sz w:val="22"/>
              </w:rPr>
            </w:pPr>
            <w:r>
              <w:rPr>
                <w:rFonts w:ascii="楷体" w:eastAsia="楷体" w:hAnsi="楷体" w:hint="eastAsia"/>
                <w:sz w:val="22"/>
              </w:rPr>
              <w:t>回收利用研究</w:t>
            </w:r>
          </w:p>
        </w:tc>
        <w:tc>
          <w:tcPr>
            <w:tcW w:w="1758" w:type="dxa"/>
            <w:vAlign w:val="center"/>
          </w:tcPr>
          <w:p w:rsidR="007D13E1" w:rsidRDefault="00881B4C">
            <w:pPr>
              <w:ind w:left="40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ind w:left="3520" w:hangingChars="1600" w:hanging="3520"/>
              <w:jc w:val="center"/>
              <w:rPr>
                <w:rFonts w:ascii="楷体" w:eastAsia="楷体" w:hAnsi="楷体"/>
                <w:sz w:val="22"/>
              </w:rPr>
            </w:pPr>
            <w:r>
              <w:rPr>
                <w:rFonts w:ascii="楷体" w:eastAsia="楷体" w:hAnsi="楷体" w:hint="eastAsia"/>
                <w:sz w:val="22"/>
              </w:rPr>
              <w:t>华南师范大学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一维无序系统中相对论性粒子的非局域化</w:t>
            </w:r>
          </w:p>
          <w:p w:rsidR="007D13E1" w:rsidRDefault="00881B4C">
            <w:pPr>
              <w:jc w:val="center"/>
              <w:rPr>
                <w:rFonts w:ascii="楷体" w:eastAsia="楷体" w:hAnsi="楷体"/>
                <w:sz w:val="22"/>
              </w:rPr>
            </w:pPr>
            <w:r>
              <w:rPr>
                <w:rFonts w:ascii="楷体" w:eastAsia="楷体" w:hAnsi="楷体" w:hint="eastAsia"/>
                <w:sz w:val="22"/>
              </w:rPr>
              <w:t>及其在冷原子中的实现</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宁夏大学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小型智能化红枣分级分选机</w:t>
            </w:r>
          </w:p>
        </w:tc>
        <w:tc>
          <w:tcPr>
            <w:tcW w:w="1758" w:type="dxa"/>
            <w:vAlign w:val="center"/>
          </w:tcPr>
          <w:p w:rsidR="007D13E1" w:rsidRDefault="00881B4C">
            <w:pPr>
              <w:ind w:left="40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上海交通大学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多功能海上溢油事故处理船</w:t>
            </w:r>
          </w:p>
        </w:tc>
        <w:tc>
          <w:tcPr>
            <w:tcW w:w="1758" w:type="dxa"/>
            <w:vAlign w:val="center"/>
          </w:tcPr>
          <w:p w:rsidR="007D13E1" w:rsidRDefault="00881B4C">
            <w:pPr>
              <w:ind w:left="40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ind w:left="3960" w:hangingChars="1800" w:hanging="3960"/>
              <w:jc w:val="center"/>
              <w:rPr>
                <w:rFonts w:ascii="楷体" w:eastAsia="楷体" w:hAnsi="楷体"/>
                <w:sz w:val="22"/>
              </w:rPr>
            </w:pPr>
            <w:r>
              <w:rPr>
                <w:rFonts w:ascii="楷体" w:eastAsia="楷体" w:hAnsi="楷体" w:hint="eastAsia"/>
                <w:sz w:val="22"/>
              </w:rPr>
              <w:t>中国地质大学（武汉）</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我国高新技术企业自主创新能力的调查与测度--以“武汉·中国光谷”高新技术企业</w:t>
            </w:r>
          </w:p>
          <w:p w:rsidR="007D13E1" w:rsidRDefault="00881B4C">
            <w:pPr>
              <w:jc w:val="center"/>
              <w:rPr>
                <w:rFonts w:ascii="楷体" w:eastAsia="楷体" w:hAnsi="楷体"/>
                <w:sz w:val="22"/>
              </w:rPr>
            </w:pPr>
            <w:r>
              <w:rPr>
                <w:rFonts w:ascii="楷体" w:eastAsia="楷体" w:hAnsi="楷体" w:hint="eastAsia"/>
                <w:sz w:val="22"/>
              </w:rPr>
              <w:t>为例</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浙江大学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AFCI电弧故障断路器</w:t>
            </w:r>
          </w:p>
        </w:tc>
        <w:tc>
          <w:tcPr>
            <w:tcW w:w="1758" w:type="dxa"/>
            <w:vAlign w:val="center"/>
          </w:tcPr>
          <w:p w:rsidR="007D13E1" w:rsidRDefault="00881B4C">
            <w:pPr>
              <w:ind w:left="40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浙江大学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水射流抽气式清洗机器人</w:t>
            </w:r>
          </w:p>
        </w:tc>
        <w:tc>
          <w:tcPr>
            <w:tcW w:w="1758" w:type="dxa"/>
            <w:vAlign w:val="center"/>
          </w:tcPr>
          <w:p w:rsidR="007D13E1" w:rsidRDefault="00881B4C">
            <w:pPr>
              <w:ind w:left="40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华中师范大学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多孔纳米晶体ZnFe2O4的制备及其超顺磁</w:t>
            </w:r>
          </w:p>
          <w:p w:rsidR="007D13E1" w:rsidRDefault="00881B4C">
            <w:pPr>
              <w:jc w:val="center"/>
              <w:rPr>
                <w:rFonts w:ascii="楷体" w:eastAsia="楷体" w:hAnsi="楷体"/>
                <w:sz w:val="22"/>
              </w:rPr>
            </w:pPr>
            <w:r>
              <w:rPr>
                <w:rFonts w:ascii="楷体" w:eastAsia="楷体" w:hAnsi="楷体" w:hint="eastAsia"/>
                <w:sz w:val="22"/>
              </w:rPr>
              <w:t>性能</w:t>
            </w:r>
          </w:p>
        </w:tc>
        <w:tc>
          <w:tcPr>
            <w:tcW w:w="1758" w:type="dxa"/>
            <w:vAlign w:val="center"/>
          </w:tcPr>
          <w:p w:rsidR="007D13E1" w:rsidRDefault="00881B4C">
            <w:pPr>
              <w:ind w:left="40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石河子大学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新疆边境农牧团场扶贫效果调查报告</w:t>
            </w:r>
          </w:p>
        </w:tc>
        <w:tc>
          <w:tcPr>
            <w:tcW w:w="1758" w:type="dxa"/>
            <w:vAlign w:val="center"/>
          </w:tcPr>
          <w:p w:rsidR="007D13E1" w:rsidRDefault="00881B4C">
            <w:pPr>
              <w:ind w:left="40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东华大学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一种新型航空发动机包容环</w:t>
            </w:r>
          </w:p>
        </w:tc>
        <w:tc>
          <w:tcPr>
            <w:tcW w:w="1758" w:type="dxa"/>
            <w:vAlign w:val="center"/>
          </w:tcPr>
          <w:p w:rsidR="007D13E1" w:rsidRDefault="00881B4C">
            <w:pPr>
              <w:ind w:left="40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合肥工业大学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关节式柔性坐标测量机</w:t>
            </w:r>
          </w:p>
        </w:tc>
        <w:tc>
          <w:tcPr>
            <w:tcW w:w="1758" w:type="dxa"/>
            <w:vAlign w:val="center"/>
          </w:tcPr>
          <w:p w:rsidR="007D13E1" w:rsidRDefault="00881B4C">
            <w:pPr>
              <w:ind w:left="40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ind w:left="3410" w:hangingChars="1550" w:hanging="3410"/>
              <w:jc w:val="center"/>
              <w:rPr>
                <w:rFonts w:ascii="楷体" w:eastAsia="楷体" w:hAnsi="楷体"/>
                <w:sz w:val="22"/>
              </w:rPr>
            </w:pPr>
            <w:r>
              <w:rPr>
                <w:rFonts w:ascii="楷体" w:eastAsia="楷体" w:hAnsi="楷体" w:hint="eastAsia"/>
                <w:sz w:val="22"/>
              </w:rPr>
              <w:t>武汉理工大学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面向自升式海洋钻井平台的行星传动齿轮-齿条爬升与锁紧系统</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西北工业大学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相控阵雷达模拟器研制</w:t>
            </w:r>
          </w:p>
        </w:tc>
        <w:tc>
          <w:tcPr>
            <w:tcW w:w="1758" w:type="dxa"/>
            <w:vAlign w:val="center"/>
          </w:tcPr>
          <w:p w:rsidR="007D13E1" w:rsidRDefault="00881B4C">
            <w:pPr>
              <w:ind w:left="40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厦门大学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用于射频识别系统的新型小型化分形微带</w:t>
            </w:r>
          </w:p>
          <w:p w:rsidR="007D13E1" w:rsidRDefault="00881B4C">
            <w:pPr>
              <w:jc w:val="center"/>
              <w:rPr>
                <w:rFonts w:ascii="楷体" w:eastAsia="楷体" w:hAnsi="楷体"/>
                <w:sz w:val="22"/>
              </w:rPr>
            </w:pPr>
            <w:r>
              <w:rPr>
                <w:rFonts w:ascii="楷体" w:eastAsia="楷体" w:hAnsi="楷体" w:hint="eastAsia"/>
                <w:sz w:val="22"/>
              </w:rPr>
              <w:t>天线</w:t>
            </w:r>
          </w:p>
        </w:tc>
        <w:tc>
          <w:tcPr>
            <w:tcW w:w="1758" w:type="dxa"/>
            <w:vAlign w:val="center"/>
          </w:tcPr>
          <w:p w:rsidR="007D13E1" w:rsidRDefault="00881B4C">
            <w:pPr>
              <w:ind w:left="40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lastRenderedPageBreak/>
              <w:t>学校</w:t>
            </w:r>
          </w:p>
        </w:tc>
        <w:tc>
          <w:tcPr>
            <w:tcW w:w="4423"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项目名称</w:t>
            </w:r>
          </w:p>
        </w:tc>
        <w:tc>
          <w:tcPr>
            <w:tcW w:w="1758"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奖项</w:t>
            </w:r>
          </w:p>
        </w:tc>
      </w:tr>
      <w:tr w:rsidR="007D13E1">
        <w:trPr>
          <w:trHeight w:val="624"/>
          <w:jc w:val="center"/>
        </w:trPr>
        <w:tc>
          <w:tcPr>
            <w:tcW w:w="2381" w:type="dxa"/>
            <w:vAlign w:val="center"/>
          </w:tcPr>
          <w:p w:rsidR="007D13E1" w:rsidRDefault="00881B4C">
            <w:pPr>
              <w:ind w:left="3410" w:hangingChars="1550" w:hanging="3410"/>
              <w:jc w:val="center"/>
              <w:rPr>
                <w:rFonts w:ascii="楷体" w:eastAsia="楷体" w:hAnsi="楷体"/>
                <w:sz w:val="22"/>
              </w:rPr>
            </w:pPr>
            <w:r>
              <w:rPr>
                <w:rFonts w:ascii="楷体" w:eastAsia="楷体" w:hAnsi="楷体" w:hint="eastAsia"/>
                <w:sz w:val="22"/>
              </w:rPr>
              <w:t>浙江工业大学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旧城新补丁——基于“补丁”概念的绍兴蕺山历史街区保护与更新研究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湖南师范大学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“期货+订单”促生猪生产走出困境</w:t>
            </w:r>
          </w:p>
        </w:tc>
        <w:tc>
          <w:tcPr>
            <w:tcW w:w="1758" w:type="dxa"/>
            <w:vAlign w:val="center"/>
          </w:tcPr>
          <w:p w:rsidR="007D13E1" w:rsidRDefault="00881B4C">
            <w:pPr>
              <w:ind w:left="40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长安大学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孔内动探与标贯仪的研制</w:t>
            </w:r>
          </w:p>
        </w:tc>
        <w:tc>
          <w:tcPr>
            <w:tcW w:w="1758" w:type="dxa"/>
            <w:vAlign w:val="center"/>
          </w:tcPr>
          <w:p w:rsidR="007D13E1" w:rsidRDefault="00881B4C">
            <w:pPr>
              <w:ind w:left="40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ind w:left="3740" w:hangingChars="1700" w:hanging="3740"/>
              <w:jc w:val="center"/>
              <w:rPr>
                <w:rFonts w:ascii="楷体" w:eastAsia="楷体" w:hAnsi="楷体"/>
                <w:sz w:val="22"/>
              </w:rPr>
            </w:pPr>
            <w:r>
              <w:rPr>
                <w:rFonts w:ascii="楷体" w:eastAsia="楷体" w:hAnsi="楷体" w:hint="eastAsia"/>
                <w:sz w:val="22"/>
              </w:rPr>
              <w:t>天津大学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旅游工程项目选择与管理——泰安宝龙酒店项目实证研究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华北电力大学(保定)</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一种新型烟气液相脱汞吸收剂的研发</w:t>
            </w:r>
          </w:p>
        </w:tc>
        <w:tc>
          <w:tcPr>
            <w:tcW w:w="1758" w:type="dxa"/>
            <w:vAlign w:val="center"/>
          </w:tcPr>
          <w:p w:rsidR="007D13E1" w:rsidRDefault="00881B4C">
            <w:pPr>
              <w:ind w:left="327"/>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吉林大学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微纳米级原位压痕/刻划测试技术与系统</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西南大学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中国古代染整技艺的初步系统研究与重现</w:t>
            </w:r>
          </w:p>
        </w:tc>
        <w:tc>
          <w:tcPr>
            <w:tcW w:w="1758" w:type="dxa"/>
            <w:vAlign w:val="center"/>
          </w:tcPr>
          <w:p w:rsidR="007D13E1" w:rsidRDefault="00881B4C">
            <w:pPr>
              <w:ind w:left="297"/>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ind w:left="3410" w:hangingChars="1550" w:hanging="3410"/>
              <w:jc w:val="center"/>
              <w:rPr>
                <w:rFonts w:ascii="楷体" w:eastAsia="楷体" w:hAnsi="楷体"/>
                <w:sz w:val="22"/>
              </w:rPr>
            </w:pPr>
            <w:r>
              <w:rPr>
                <w:rFonts w:ascii="楷体" w:eastAsia="楷体" w:hAnsi="楷体" w:hint="eastAsia"/>
                <w:sz w:val="22"/>
              </w:rPr>
              <w:t>中南财经政法大学</w:t>
            </w:r>
          </w:p>
          <w:p w:rsidR="007D13E1" w:rsidRDefault="007D13E1">
            <w:pPr>
              <w:jc w:val="center"/>
              <w:rPr>
                <w:rFonts w:ascii="楷体" w:eastAsia="楷体" w:hAnsi="楷体"/>
                <w:sz w:val="22"/>
              </w:rPr>
            </w:pPr>
          </w:p>
        </w:tc>
        <w:tc>
          <w:tcPr>
            <w:tcW w:w="4423" w:type="dxa"/>
            <w:vAlign w:val="center"/>
          </w:tcPr>
          <w:p w:rsidR="007D13E1" w:rsidRDefault="00881B4C">
            <w:pPr>
              <w:jc w:val="left"/>
              <w:rPr>
                <w:rFonts w:ascii="楷体" w:eastAsia="楷体" w:hAnsi="楷体"/>
                <w:sz w:val="22"/>
              </w:rPr>
            </w:pPr>
            <w:r>
              <w:rPr>
                <w:rFonts w:ascii="楷体" w:eastAsia="楷体" w:hAnsi="楷体" w:hint="eastAsia"/>
                <w:sz w:val="22"/>
              </w:rPr>
              <w:t>技术措施保护绩效的实证分析——兼议《著作权法》第二次修改中的技术措施保护问题</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ind w:left="3410" w:hangingChars="1550" w:hanging="3410"/>
              <w:jc w:val="center"/>
              <w:rPr>
                <w:rFonts w:ascii="楷体" w:eastAsia="楷体" w:hAnsi="楷体"/>
                <w:sz w:val="22"/>
              </w:rPr>
            </w:pPr>
            <w:r>
              <w:rPr>
                <w:rFonts w:ascii="楷体" w:eastAsia="楷体" w:hAnsi="楷体" w:hint="eastAsia"/>
                <w:sz w:val="22"/>
              </w:rPr>
              <w:t>中南财经政法大学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大学生信用卡市场调查分析及产品创新设计--以武汉地区大学生信用卡市场为例</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四川大学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中国农村幼儿教育危机与对策的探究</w:t>
            </w:r>
          </w:p>
        </w:tc>
        <w:tc>
          <w:tcPr>
            <w:tcW w:w="1758" w:type="dxa"/>
            <w:vAlign w:val="center"/>
          </w:tcPr>
          <w:p w:rsidR="007D13E1" w:rsidRDefault="00881B4C">
            <w:pPr>
              <w:ind w:left="417"/>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安徽工业大学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小型低品位热源型热泵机组</w:t>
            </w:r>
          </w:p>
        </w:tc>
        <w:tc>
          <w:tcPr>
            <w:tcW w:w="1758" w:type="dxa"/>
            <w:vAlign w:val="center"/>
          </w:tcPr>
          <w:p w:rsidR="007D13E1" w:rsidRDefault="00881B4C">
            <w:pPr>
              <w:ind w:left="417"/>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电子科技大学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500MSPS手持式示波表</w:t>
            </w:r>
          </w:p>
        </w:tc>
        <w:tc>
          <w:tcPr>
            <w:tcW w:w="1758" w:type="dxa"/>
            <w:vAlign w:val="center"/>
          </w:tcPr>
          <w:p w:rsidR="007D13E1" w:rsidRDefault="00881B4C">
            <w:pPr>
              <w:ind w:left="417"/>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广州大学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具有光、磁功能性质的配合物的合成、结构和性质</w:t>
            </w:r>
          </w:p>
        </w:tc>
        <w:tc>
          <w:tcPr>
            <w:tcW w:w="1758" w:type="dxa"/>
            <w:vAlign w:val="center"/>
          </w:tcPr>
          <w:p w:rsidR="007D13E1" w:rsidRDefault="00881B4C">
            <w:pPr>
              <w:ind w:left="417"/>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ind w:left="3520" w:hangingChars="1600" w:hanging="3520"/>
              <w:jc w:val="center"/>
              <w:rPr>
                <w:rFonts w:ascii="楷体" w:eastAsia="楷体" w:hAnsi="楷体"/>
                <w:sz w:val="22"/>
              </w:rPr>
            </w:pPr>
            <w:r>
              <w:rPr>
                <w:rFonts w:ascii="楷体" w:eastAsia="楷体" w:hAnsi="楷体" w:hint="eastAsia"/>
                <w:sz w:val="22"/>
              </w:rPr>
              <w:t>河南科技大学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新阶段三种扶贫模式在河南实践的调查研究--以信阳、驻马店、周口三市为例</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南京理工大学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用于“动中通”的自主稳定跟踪系统</w:t>
            </w:r>
          </w:p>
        </w:tc>
        <w:tc>
          <w:tcPr>
            <w:tcW w:w="1758" w:type="dxa"/>
            <w:vAlign w:val="center"/>
          </w:tcPr>
          <w:p w:rsidR="007D13E1" w:rsidRDefault="00881B4C">
            <w:pPr>
              <w:ind w:left="417"/>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ind w:left="3960" w:hangingChars="1800" w:hanging="3960"/>
              <w:jc w:val="center"/>
              <w:rPr>
                <w:rFonts w:ascii="楷体" w:eastAsia="楷体" w:hAnsi="楷体"/>
                <w:sz w:val="22"/>
              </w:rPr>
            </w:pPr>
            <w:r>
              <w:rPr>
                <w:rFonts w:ascii="楷体" w:eastAsia="楷体" w:hAnsi="楷体" w:hint="eastAsia"/>
                <w:sz w:val="22"/>
              </w:rPr>
              <w:t>西安交通大学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生物磁分离分析用高磁响应超顺磁微球</w:t>
            </w:r>
            <w:r>
              <w:rPr>
                <w:rFonts w:ascii="楷体" w:eastAsia="楷体" w:hAnsi="楷体"/>
                <w:sz w:val="22"/>
              </w:rPr>
              <w:t>—</w:t>
            </w:r>
          </w:p>
          <w:p w:rsidR="007D13E1" w:rsidRDefault="00881B4C">
            <w:pPr>
              <w:jc w:val="center"/>
              <w:rPr>
                <w:rFonts w:ascii="楷体" w:eastAsia="楷体" w:hAnsi="楷体"/>
                <w:sz w:val="22"/>
              </w:rPr>
            </w:pPr>
            <w:r>
              <w:rPr>
                <w:rFonts w:ascii="楷体" w:eastAsia="楷体" w:hAnsi="楷体" w:hint="eastAsia"/>
                <w:sz w:val="22"/>
              </w:rPr>
              <w:t>基于PICA方法</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重庆邮电大学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ISA100工业无线协议栈的研发及应用</w:t>
            </w:r>
          </w:p>
        </w:tc>
        <w:tc>
          <w:tcPr>
            <w:tcW w:w="1758" w:type="dxa"/>
            <w:vAlign w:val="center"/>
          </w:tcPr>
          <w:p w:rsidR="007D13E1" w:rsidRDefault="00881B4C">
            <w:pPr>
              <w:ind w:left="31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ind w:left="3630" w:hangingChars="1650" w:hanging="3630"/>
              <w:jc w:val="center"/>
              <w:rPr>
                <w:rFonts w:ascii="楷体" w:eastAsia="楷体" w:hAnsi="楷体"/>
                <w:sz w:val="22"/>
              </w:rPr>
            </w:pPr>
            <w:r>
              <w:rPr>
                <w:rFonts w:ascii="楷体" w:eastAsia="楷体" w:hAnsi="楷体" w:hint="eastAsia"/>
                <w:sz w:val="22"/>
              </w:rPr>
              <w:t>深圳大学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食品安全中食物过敏原的基础研究及相关</w:t>
            </w:r>
          </w:p>
          <w:p w:rsidR="007D13E1" w:rsidRDefault="00881B4C">
            <w:pPr>
              <w:jc w:val="center"/>
              <w:rPr>
                <w:rFonts w:ascii="楷体" w:eastAsia="楷体" w:hAnsi="楷体"/>
                <w:sz w:val="22"/>
              </w:rPr>
            </w:pPr>
            <w:r>
              <w:rPr>
                <w:rFonts w:ascii="楷体" w:eastAsia="楷体" w:hAnsi="楷体" w:hint="eastAsia"/>
                <w:sz w:val="22"/>
              </w:rPr>
              <w:t>试剂盒的研制</w:t>
            </w:r>
          </w:p>
        </w:tc>
        <w:tc>
          <w:tcPr>
            <w:tcW w:w="1758" w:type="dxa"/>
            <w:vAlign w:val="center"/>
          </w:tcPr>
          <w:p w:rsidR="007D13E1" w:rsidRDefault="00881B4C">
            <w:pPr>
              <w:ind w:firstLineChars="150" w:firstLine="330"/>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ind w:left="3410" w:hangingChars="1550" w:hanging="3410"/>
              <w:jc w:val="center"/>
              <w:rPr>
                <w:rFonts w:ascii="楷体" w:eastAsia="楷体" w:hAnsi="楷体"/>
                <w:sz w:val="22"/>
              </w:rPr>
            </w:pPr>
            <w:r>
              <w:rPr>
                <w:rFonts w:ascii="楷体" w:eastAsia="楷体" w:hAnsi="楷体" w:hint="eastAsia"/>
                <w:sz w:val="22"/>
              </w:rPr>
              <w:t>南方医科大学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MRP14诱导THP-1细胞干扰素诱导蛋白10表达的信号机制研究</w:t>
            </w:r>
          </w:p>
        </w:tc>
        <w:tc>
          <w:tcPr>
            <w:tcW w:w="1758" w:type="dxa"/>
            <w:vAlign w:val="center"/>
          </w:tcPr>
          <w:p w:rsidR="007D13E1" w:rsidRDefault="00881B4C">
            <w:pPr>
              <w:ind w:firstLineChars="150" w:firstLine="330"/>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华中农业大学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数字候选基因法及其在挖掘猪新候选基因中的应用</w:t>
            </w:r>
          </w:p>
        </w:tc>
        <w:tc>
          <w:tcPr>
            <w:tcW w:w="1758" w:type="dxa"/>
            <w:vAlign w:val="center"/>
          </w:tcPr>
          <w:p w:rsidR="007D13E1" w:rsidRDefault="00881B4C">
            <w:pPr>
              <w:ind w:left="31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lastRenderedPageBreak/>
              <w:t>学校</w:t>
            </w:r>
          </w:p>
        </w:tc>
        <w:tc>
          <w:tcPr>
            <w:tcW w:w="4423"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项目名称</w:t>
            </w:r>
          </w:p>
        </w:tc>
        <w:tc>
          <w:tcPr>
            <w:tcW w:w="1758"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奖项</w:t>
            </w:r>
          </w:p>
        </w:tc>
      </w:tr>
      <w:tr w:rsidR="007D13E1">
        <w:trPr>
          <w:trHeight w:val="624"/>
          <w:jc w:val="center"/>
        </w:trPr>
        <w:tc>
          <w:tcPr>
            <w:tcW w:w="2381" w:type="dxa"/>
            <w:vAlign w:val="center"/>
          </w:tcPr>
          <w:p w:rsidR="007D13E1" w:rsidRDefault="00881B4C">
            <w:pPr>
              <w:ind w:left="3300" w:hangingChars="1500" w:hanging="3300"/>
              <w:jc w:val="center"/>
              <w:rPr>
                <w:rFonts w:ascii="楷体" w:eastAsia="楷体" w:hAnsi="楷体"/>
                <w:sz w:val="22"/>
              </w:rPr>
            </w:pPr>
            <w:r>
              <w:rPr>
                <w:rFonts w:ascii="楷体" w:eastAsia="楷体" w:hAnsi="楷体" w:hint="eastAsia"/>
                <w:sz w:val="22"/>
              </w:rPr>
              <w:t>上海财经大学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农户借贷行为与二元金融联动影响关系的实证研究--基于中国东部、中部、西部</w:t>
            </w:r>
          </w:p>
          <w:p w:rsidR="007D13E1" w:rsidRDefault="00881B4C">
            <w:pPr>
              <w:jc w:val="center"/>
              <w:rPr>
                <w:rFonts w:ascii="楷体" w:eastAsia="楷体" w:hAnsi="楷体"/>
                <w:sz w:val="22"/>
              </w:rPr>
            </w:pPr>
            <w:r>
              <w:rPr>
                <w:rFonts w:ascii="楷体" w:eastAsia="楷体" w:hAnsi="楷体" w:hint="eastAsia"/>
                <w:sz w:val="22"/>
              </w:rPr>
              <w:t>千社万户的调查</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长江大学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后置三角摆架式长冲程抽油机</w:t>
            </w:r>
          </w:p>
        </w:tc>
        <w:tc>
          <w:tcPr>
            <w:tcW w:w="1758" w:type="dxa"/>
            <w:vAlign w:val="center"/>
          </w:tcPr>
          <w:p w:rsidR="007D13E1" w:rsidRDefault="00881B4C">
            <w:pPr>
              <w:ind w:left="31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西南科技大学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拉铆钉多参数实时在线视觉检测系统</w:t>
            </w:r>
          </w:p>
        </w:tc>
        <w:tc>
          <w:tcPr>
            <w:tcW w:w="1758" w:type="dxa"/>
            <w:vAlign w:val="center"/>
          </w:tcPr>
          <w:p w:rsidR="007D13E1" w:rsidRDefault="00881B4C">
            <w:pPr>
              <w:ind w:left="312"/>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ind w:left="3300" w:hangingChars="1500" w:hanging="3300"/>
              <w:jc w:val="center"/>
              <w:rPr>
                <w:rFonts w:ascii="楷体" w:eastAsia="楷体" w:hAnsi="楷体"/>
                <w:sz w:val="22"/>
              </w:rPr>
            </w:pPr>
            <w:r>
              <w:rPr>
                <w:rFonts w:ascii="楷体" w:eastAsia="楷体" w:hAnsi="楷体" w:hint="eastAsia"/>
                <w:sz w:val="22"/>
              </w:rPr>
              <w:t>中南民族大学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“推拉理论”视角下农村剩余劳动力“双向转移”的制约因素及突破思路--基于河南省许昌县的调查</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ind w:left="3410" w:hangingChars="1550" w:hanging="3410"/>
              <w:jc w:val="center"/>
              <w:rPr>
                <w:rFonts w:ascii="楷体" w:eastAsia="楷体" w:hAnsi="楷体"/>
                <w:sz w:val="22"/>
              </w:rPr>
            </w:pPr>
            <w:r>
              <w:rPr>
                <w:rFonts w:ascii="楷体" w:eastAsia="楷体" w:hAnsi="楷体" w:hint="eastAsia"/>
                <w:sz w:val="22"/>
              </w:rPr>
              <w:t>中国石油大学(华东)</w:t>
            </w:r>
          </w:p>
          <w:p w:rsidR="007D13E1" w:rsidRDefault="007D13E1">
            <w:pPr>
              <w:ind w:left="3410" w:hangingChars="1550" w:hanging="3410"/>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新型采油化学助剂的合成与性能评价--乙烯基吡咯烷酮与丙烯酰胺共聚物的合成与评价</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Pr="00E72E4A" w:rsidRDefault="00881B4C">
            <w:pPr>
              <w:ind w:left="3300" w:hangingChars="1500" w:hanging="3300"/>
              <w:jc w:val="center"/>
              <w:rPr>
                <w:rFonts w:ascii="楷体" w:eastAsia="楷体" w:hAnsi="楷体"/>
                <w:color w:val="FF0000"/>
                <w:sz w:val="22"/>
              </w:rPr>
            </w:pPr>
            <w:r w:rsidRPr="00E72E4A">
              <w:rPr>
                <w:rFonts w:ascii="楷体" w:eastAsia="楷体" w:hAnsi="楷体" w:hint="eastAsia"/>
                <w:color w:val="FF0000"/>
                <w:sz w:val="22"/>
              </w:rPr>
              <w:t>杭州师范大学</w:t>
            </w:r>
          </w:p>
          <w:p w:rsidR="007D13E1" w:rsidRPr="00E72E4A" w:rsidRDefault="007D13E1">
            <w:pPr>
              <w:jc w:val="center"/>
              <w:rPr>
                <w:rFonts w:ascii="楷体" w:eastAsia="楷体" w:hAnsi="楷体"/>
                <w:color w:val="FF0000"/>
                <w:sz w:val="22"/>
              </w:rPr>
            </w:pPr>
          </w:p>
        </w:tc>
        <w:tc>
          <w:tcPr>
            <w:tcW w:w="4423" w:type="dxa"/>
            <w:vAlign w:val="center"/>
          </w:tcPr>
          <w:p w:rsidR="007D13E1" w:rsidRPr="00E72E4A" w:rsidRDefault="00881B4C">
            <w:pPr>
              <w:jc w:val="center"/>
              <w:rPr>
                <w:rFonts w:ascii="楷体" w:eastAsia="楷体" w:hAnsi="楷体"/>
                <w:color w:val="FF0000"/>
                <w:sz w:val="22"/>
              </w:rPr>
            </w:pPr>
            <w:r w:rsidRPr="00E72E4A">
              <w:rPr>
                <w:rFonts w:ascii="楷体" w:eastAsia="楷体" w:hAnsi="楷体" w:hint="eastAsia"/>
                <w:color w:val="FF0000"/>
                <w:sz w:val="22"/>
              </w:rPr>
              <w:t>白松根特异启动子PmPsPR10-800驱动TaNHX2基因提高水稻耐盐性研究</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湖北大学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湖北省农村水体污染现状及治理对策研究</w:t>
            </w:r>
          </w:p>
        </w:tc>
        <w:tc>
          <w:tcPr>
            <w:tcW w:w="1758" w:type="dxa"/>
            <w:vAlign w:val="center"/>
          </w:tcPr>
          <w:p w:rsidR="007D13E1" w:rsidRDefault="00881B4C">
            <w:pPr>
              <w:ind w:leftChars="99" w:left="208" w:firstLineChars="100" w:firstLine="220"/>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洛阳理工学院</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大学生网络学习行为的模型构建与调查研究</w:t>
            </w:r>
          </w:p>
        </w:tc>
        <w:tc>
          <w:tcPr>
            <w:tcW w:w="1758" w:type="dxa"/>
            <w:vAlign w:val="center"/>
          </w:tcPr>
          <w:p w:rsidR="007D13E1" w:rsidRDefault="00881B4C">
            <w:pPr>
              <w:ind w:leftChars="99" w:left="208" w:firstLineChars="100" w:firstLine="220"/>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上海大学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塑料模具钢表面抛光性能光学评定系统及</w:t>
            </w:r>
          </w:p>
          <w:p w:rsidR="007D13E1" w:rsidRDefault="00881B4C">
            <w:pPr>
              <w:jc w:val="center"/>
              <w:rPr>
                <w:rFonts w:ascii="楷体" w:eastAsia="楷体" w:hAnsi="楷体"/>
                <w:sz w:val="22"/>
              </w:rPr>
            </w:pPr>
            <w:r>
              <w:rPr>
                <w:rFonts w:ascii="楷体" w:eastAsia="楷体" w:hAnsi="楷体" w:hint="eastAsia"/>
                <w:sz w:val="22"/>
              </w:rPr>
              <w:t>应用</w:t>
            </w:r>
          </w:p>
        </w:tc>
        <w:tc>
          <w:tcPr>
            <w:tcW w:w="1758" w:type="dxa"/>
            <w:vAlign w:val="center"/>
          </w:tcPr>
          <w:p w:rsidR="007D13E1" w:rsidRDefault="00881B4C">
            <w:pPr>
              <w:ind w:leftChars="99" w:left="208" w:firstLineChars="100" w:firstLine="220"/>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中原工学院</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我国农村水污染受害者社会救助调查与思考</w:t>
            </w:r>
          </w:p>
        </w:tc>
        <w:tc>
          <w:tcPr>
            <w:tcW w:w="1758" w:type="dxa"/>
            <w:vAlign w:val="center"/>
          </w:tcPr>
          <w:p w:rsidR="007D13E1" w:rsidRDefault="00881B4C">
            <w:pPr>
              <w:ind w:leftChars="99" w:left="208" w:firstLineChars="100" w:firstLine="220"/>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ind w:left="3300" w:hangingChars="1500" w:hanging="3300"/>
              <w:jc w:val="center"/>
              <w:rPr>
                <w:rFonts w:ascii="楷体" w:eastAsia="楷体" w:hAnsi="楷体"/>
                <w:sz w:val="22"/>
              </w:rPr>
            </w:pPr>
            <w:r>
              <w:rPr>
                <w:rFonts w:ascii="楷体" w:eastAsia="楷体" w:hAnsi="楷体" w:hint="eastAsia"/>
                <w:sz w:val="22"/>
              </w:rPr>
              <w:t>河南大学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社会分化与城市底层群体的生存空间——基于对开封市人力三轮车夫生存现状的调查</w:t>
            </w:r>
          </w:p>
        </w:tc>
        <w:tc>
          <w:tcPr>
            <w:tcW w:w="1758" w:type="dxa"/>
            <w:vAlign w:val="center"/>
          </w:tcPr>
          <w:p w:rsidR="007D13E1" w:rsidRDefault="00881B4C">
            <w:pPr>
              <w:ind w:firstLineChars="200" w:firstLine="440"/>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ind w:left="3190" w:hangingChars="1450" w:hanging="3190"/>
              <w:jc w:val="center"/>
              <w:rPr>
                <w:rFonts w:ascii="楷体" w:eastAsia="楷体" w:hAnsi="楷体"/>
                <w:sz w:val="22"/>
              </w:rPr>
            </w:pPr>
            <w:r>
              <w:rPr>
                <w:rFonts w:ascii="楷体" w:eastAsia="楷体" w:hAnsi="楷体" w:hint="eastAsia"/>
                <w:sz w:val="22"/>
              </w:rPr>
              <w:t>上海工程技术大学</w:t>
            </w:r>
          </w:p>
          <w:p w:rsidR="007D13E1" w:rsidRDefault="007D13E1">
            <w:pPr>
              <w:jc w:val="center"/>
              <w:rPr>
                <w:rFonts w:ascii="楷体" w:eastAsia="楷体" w:hAnsi="楷体"/>
                <w:sz w:val="22"/>
              </w:rPr>
            </w:pP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上海城乡养老保险一体化研究——基于上海市松江区的实证分析</w:t>
            </w:r>
          </w:p>
        </w:tc>
        <w:tc>
          <w:tcPr>
            <w:tcW w:w="1758" w:type="dxa"/>
            <w:vAlign w:val="center"/>
          </w:tcPr>
          <w:p w:rsidR="007D13E1" w:rsidRDefault="00881B4C">
            <w:pPr>
              <w:jc w:val="center"/>
              <w:rPr>
                <w:rFonts w:ascii="楷体" w:eastAsia="楷体" w:hAnsi="楷体"/>
                <w:sz w:val="22"/>
              </w:rPr>
            </w:pPr>
            <w:r>
              <w:rPr>
                <w:rFonts w:ascii="楷体" w:eastAsia="楷体" w:hAnsi="楷体" w:hint="eastAsia"/>
                <w:sz w:val="22"/>
              </w:rPr>
              <w:t xml:space="preserve"> 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上海海洋大学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基于蜘蛛网仿生结构的多功能诱捕器及新型捕虫法</w:t>
            </w:r>
          </w:p>
        </w:tc>
        <w:tc>
          <w:tcPr>
            <w:tcW w:w="1758" w:type="dxa"/>
            <w:vAlign w:val="center"/>
          </w:tcPr>
          <w:p w:rsidR="007D13E1" w:rsidRDefault="00881B4C">
            <w:pPr>
              <w:ind w:left="102"/>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武汉工程大学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新型节能全平衡多杆机构抽油机</w:t>
            </w:r>
          </w:p>
        </w:tc>
        <w:tc>
          <w:tcPr>
            <w:tcW w:w="1758" w:type="dxa"/>
            <w:vAlign w:val="center"/>
          </w:tcPr>
          <w:p w:rsidR="007D13E1" w:rsidRDefault="00881B4C">
            <w:pPr>
              <w:ind w:left="102"/>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哈尔滨医科大学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上转化纳米颗粒发光技术在肿瘤治疗中的</w:t>
            </w:r>
          </w:p>
          <w:p w:rsidR="007D13E1" w:rsidRDefault="00881B4C">
            <w:pPr>
              <w:jc w:val="center"/>
              <w:rPr>
                <w:rFonts w:ascii="楷体" w:eastAsia="楷体" w:hAnsi="楷体"/>
                <w:sz w:val="22"/>
              </w:rPr>
            </w:pPr>
            <w:r>
              <w:rPr>
                <w:rFonts w:ascii="楷体" w:eastAsia="楷体" w:hAnsi="楷体" w:hint="eastAsia"/>
                <w:sz w:val="22"/>
              </w:rPr>
              <w:t>应用研究</w:t>
            </w:r>
          </w:p>
        </w:tc>
        <w:tc>
          <w:tcPr>
            <w:tcW w:w="1758" w:type="dxa"/>
            <w:vAlign w:val="center"/>
          </w:tcPr>
          <w:p w:rsidR="007D13E1" w:rsidRDefault="00881B4C">
            <w:pPr>
              <w:ind w:left="102"/>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中南林业科技大学</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农村基层组织财务管理规范化调研报告</w:t>
            </w:r>
          </w:p>
        </w:tc>
        <w:tc>
          <w:tcPr>
            <w:tcW w:w="1758" w:type="dxa"/>
            <w:vAlign w:val="center"/>
          </w:tcPr>
          <w:p w:rsidR="007D13E1" w:rsidRDefault="00881B4C">
            <w:pPr>
              <w:ind w:left="102"/>
              <w:jc w:val="center"/>
              <w:rPr>
                <w:rFonts w:ascii="楷体" w:eastAsia="楷体" w:hAnsi="楷体"/>
                <w:sz w:val="22"/>
              </w:rPr>
            </w:pPr>
            <w:r>
              <w:rPr>
                <w:rFonts w:ascii="楷体" w:eastAsia="楷体" w:hAnsi="楷体" w:hint="eastAsia"/>
                <w:sz w:val="22"/>
              </w:rPr>
              <w:t>一等奖</w:t>
            </w:r>
          </w:p>
        </w:tc>
      </w:tr>
      <w:tr w:rsidR="007D13E1">
        <w:trPr>
          <w:trHeight w:val="624"/>
          <w:jc w:val="center"/>
        </w:trPr>
        <w:tc>
          <w:tcPr>
            <w:tcW w:w="2381" w:type="dxa"/>
            <w:vAlign w:val="center"/>
          </w:tcPr>
          <w:p w:rsidR="007D13E1" w:rsidRDefault="00881B4C">
            <w:pPr>
              <w:jc w:val="center"/>
              <w:rPr>
                <w:rFonts w:ascii="楷体" w:eastAsia="楷体" w:hAnsi="楷体"/>
                <w:sz w:val="22"/>
              </w:rPr>
            </w:pPr>
            <w:r>
              <w:rPr>
                <w:rFonts w:ascii="楷体" w:eastAsia="楷体" w:hAnsi="楷体" w:hint="eastAsia"/>
                <w:sz w:val="22"/>
              </w:rPr>
              <w:t>华南理工大学广州汽车学院</w:t>
            </w:r>
          </w:p>
        </w:tc>
        <w:tc>
          <w:tcPr>
            <w:tcW w:w="4423" w:type="dxa"/>
            <w:vAlign w:val="center"/>
          </w:tcPr>
          <w:p w:rsidR="007D13E1" w:rsidRDefault="00881B4C">
            <w:pPr>
              <w:jc w:val="center"/>
              <w:rPr>
                <w:rFonts w:ascii="楷体" w:eastAsia="楷体" w:hAnsi="楷体"/>
                <w:sz w:val="22"/>
              </w:rPr>
            </w:pPr>
            <w:r>
              <w:rPr>
                <w:rFonts w:ascii="楷体" w:eastAsia="楷体" w:hAnsi="楷体" w:hint="eastAsia"/>
                <w:sz w:val="22"/>
              </w:rPr>
              <w:t>农民工市民化研究——基于社会贡献与社会成本视角</w:t>
            </w:r>
          </w:p>
        </w:tc>
        <w:tc>
          <w:tcPr>
            <w:tcW w:w="1758" w:type="dxa"/>
            <w:vAlign w:val="center"/>
          </w:tcPr>
          <w:p w:rsidR="007D13E1" w:rsidRDefault="00881B4C">
            <w:pPr>
              <w:ind w:left="102"/>
              <w:jc w:val="center"/>
              <w:rPr>
                <w:rFonts w:ascii="楷体" w:eastAsia="楷体" w:hAnsi="楷体"/>
                <w:sz w:val="22"/>
              </w:rPr>
            </w:pPr>
            <w:r>
              <w:rPr>
                <w:rFonts w:ascii="楷体" w:eastAsia="楷体" w:hAnsi="楷体" w:hint="eastAsia"/>
                <w:sz w:val="22"/>
              </w:rPr>
              <w:t>一等奖</w:t>
            </w:r>
          </w:p>
        </w:tc>
      </w:tr>
    </w:tbl>
    <w:p w:rsidR="007D13E1" w:rsidRDefault="007D13E1">
      <w:pPr>
        <w:rPr>
          <w:rFonts w:ascii="仿宋" w:eastAsia="仿宋" w:hAnsi="仿宋"/>
          <w:b/>
          <w:sz w:val="24"/>
          <w:szCs w:val="24"/>
        </w:rPr>
      </w:pPr>
    </w:p>
    <w:p w:rsidR="007D13E1" w:rsidRDefault="00881B4C">
      <w:pPr>
        <w:widowControl/>
        <w:jc w:val="left"/>
        <w:rPr>
          <w:rFonts w:ascii="仿宋" w:eastAsia="仿宋" w:hAnsi="仿宋"/>
          <w:b/>
          <w:sz w:val="24"/>
          <w:szCs w:val="24"/>
        </w:rPr>
      </w:pPr>
      <w:r>
        <w:rPr>
          <w:rFonts w:ascii="仿宋" w:eastAsia="仿宋" w:hAnsi="仿宋"/>
          <w:b/>
          <w:sz w:val="24"/>
          <w:szCs w:val="24"/>
        </w:rPr>
        <w:br w:type="page"/>
      </w:r>
    </w:p>
    <w:p w:rsidR="007D13E1" w:rsidRDefault="00881B4C">
      <w:pPr>
        <w:rPr>
          <w:rFonts w:asciiTheme="majorEastAsia" w:eastAsiaTheme="majorEastAsia" w:hAnsiTheme="majorEastAsia"/>
          <w:b/>
          <w:sz w:val="34"/>
          <w:szCs w:val="34"/>
        </w:rPr>
      </w:pPr>
      <w:r>
        <w:rPr>
          <w:rFonts w:asciiTheme="majorEastAsia" w:eastAsiaTheme="majorEastAsia" w:hAnsiTheme="majorEastAsia" w:hint="eastAsia"/>
          <w:b/>
          <w:sz w:val="34"/>
          <w:szCs w:val="34"/>
        </w:rPr>
        <w:lastRenderedPageBreak/>
        <w:t>第十二届“挑战杯”全国大学生课外学术科技作品竞赛</w:t>
      </w:r>
    </w:p>
    <w:p w:rsidR="007D13E1" w:rsidRDefault="00881B4C">
      <w:pPr>
        <w:rPr>
          <w:rFonts w:ascii="仿宋" w:eastAsia="仿宋" w:hAnsi="仿宋"/>
          <w:b/>
          <w:sz w:val="24"/>
          <w:szCs w:val="24"/>
        </w:rPr>
      </w:pPr>
      <w:r>
        <w:rPr>
          <w:rFonts w:ascii="仿宋" w:eastAsia="仿宋" w:hAnsi="仿宋" w:hint="eastAsia"/>
          <w:b/>
          <w:sz w:val="24"/>
          <w:szCs w:val="24"/>
        </w:rPr>
        <w:t>大连理工大学于2011年承办，上海交通大学获得“挑战杯”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4423"/>
        <w:gridCol w:w="1718"/>
      </w:tblGrid>
      <w:tr w:rsidR="007D13E1">
        <w:trPr>
          <w:trHeight w:val="624"/>
          <w:jc w:val="center"/>
        </w:trPr>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7D13E1" w:rsidRDefault="00881B4C">
            <w:pPr>
              <w:jc w:val="center"/>
              <w:rPr>
                <w:rFonts w:ascii="楷体" w:eastAsia="楷体" w:hAnsi="楷体"/>
                <w:b/>
                <w:sz w:val="24"/>
                <w:szCs w:val="24"/>
              </w:rPr>
            </w:pPr>
            <w:r>
              <w:rPr>
                <w:rFonts w:ascii="楷体" w:eastAsia="楷体" w:hAnsi="楷体"/>
                <w:b/>
                <w:sz w:val="24"/>
                <w:szCs w:val="24"/>
              </w:rPr>
              <w:t>学校</w:t>
            </w:r>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7D13E1" w:rsidRDefault="00881B4C">
            <w:pPr>
              <w:jc w:val="center"/>
              <w:rPr>
                <w:rFonts w:ascii="楷体" w:eastAsia="楷体" w:hAnsi="楷体"/>
                <w:b/>
                <w:sz w:val="24"/>
                <w:szCs w:val="24"/>
              </w:rPr>
            </w:pPr>
            <w:r>
              <w:rPr>
                <w:rFonts w:ascii="楷体" w:eastAsia="楷体" w:hAnsi="楷体"/>
                <w:b/>
                <w:sz w:val="24"/>
                <w:szCs w:val="24"/>
              </w:rPr>
              <w:t>项目名称</w:t>
            </w:r>
          </w:p>
        </w:tc>
        <w:tc>
          <w:tcPr>
            <w:tcW w:w="1718" w:type="dxa"/>
            <w:tcBorders>
              <w:top w:val="single" w:sz="4" w:space="0" w:color="auto"/>
              <w:left w:val="single" w:sz="4" w:space="0" w:color="auto"/>
              <w:bottom w:val="single" w:sz="4" w:space="0" w:color="auto"/>
              <w:right w:val="single" w:sz="4" w:space="0" w:color="auto"/>
            </w:tcBorders>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奖项</w:t>
            </w:r>
          </w:p>
        </w:tc>
      </w:tr>
      <w:tr w:rsidR="007D13E1">
        <w:trPr>
          <w:trHeight w:val="624"/>
          <w:jc w:val="center"/>
        </w:trPr>
        <w:tc>
          <w:tcPr>
            <w:tcW w:w="2381" w:type="dxa"/>
            <w:shd w:val="clear" w:color="auto" w:fill="auto"/>
            <w:vAlign w:val="center"/>
          </w:tcPr>
          <w:p w:rsidR="007D13E1" w:rsidRDefault="00881B4C">
            <w:pPr>
              <w:spacing w:line="520" w:lineRule="exact"/>
              <w:jc w:val="center"/>
              <w:rPr>
                <w:rFonts w:ascii="楷体" w:eastAsia="楷体" w:hAnsi="楷体"/>
                <w:sz w:val="22"/>
              </w:rPr>
            </w:pPr>
            <w:r>
              <w:rPr>
                <w:rFonts w:ascii="楷体" w:eastAsia="楷体" w:hAnsi="楷体" w:hint="eastAsia"/>
                <w:sz w:val="22"/>
              </w:rPr>
              <w:t>北京大学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前沿抗氧化应激医学治疗手段的探索——活体特异性有机过氧化物生物传感器的开发与应用</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北京工业大学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一种新型的外骨骼式主从机器人遥控操作</w:t>
            </w:r>
          </w:p>
          <w:p w:rsidR="007D13E1" w:rsidRDefault="00881B4C">
            <w:pPr>
              <w:jc w:val="center"/>
              <w:rPr>
                <w:rFonts w:ascii="楷体" w:eastAsia="楷体" w:hAnsi="楷体"/>
                <w:sz w:val="22"/>
              </w:rPr>
            </w:pPr>
            <w:r>
              <w:rPr>
                <w:rFonts w:ascii="楷体" w:eastAsia="楷体" w:hAnsi="楷体" w:hint="eastAsia"/>
                <w:sz w:val="22"/>
              </w:rPr>
              <w:t>系统</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北京航空航天大学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云台可三轴精确定向的无人直升机系统</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重庆大学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冲击我国城市化进程瓶颈的一项变革——基于重庆市户籍制度改革现状的调查</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华北电力大学(保定)</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西藏无电区农牧民用电对策研究——基于对拉孜县新能源利用的实证分析</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华东师范大学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绿色高效纳米碳基膜电容脱盐装置</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华南理工大学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转型期大学生就业问题及其对策研究——基于全国29个省市自治区的调查分析</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华中科技大学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细胞的温床——基于对新型细胞或组织恒温灌流实验系统的研制</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江苏大学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TNFα-Tumstatin54-132/IL-24基因修饰的间质干细胞抗肿瘤研究</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南京航空航天大学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高速磁悬浮开关磁阻电机</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Pr="00E72E4A" w:rsidRDefault="00881B4C">
            <w:pPr>
              <w:jc w:val="center"/>
              <w:rPr>
                <w:rFonts w:ascii="楷体" w:eastAsia="楷体" w:hAnsi="楷体"/>
                <w:color w:val="FF0000"/>
                <w:sz w:val="22"/>
              </w:rPr>
            </w:pPr>
            <w:r w:rsidRPr="00E72E4A">
              <w:rPr>
                <w:rFonts w:ascii="楷体" w:eastAsia="楷体" w:hAnsi="楷体" w:hint="eastAsia"/>
                <w:color w:val="FF0000"/>
                <w:sz w:val="22"/>
              </w:rPr>
              <w:t>南京师范大学</w:t>
            </w:r>
          </w:p>
        </w:tc>
        <w:tc>
          <w:tcPr>
            <w:tcW w:w="4423" w:type="dxa"/>
            <w:shd w:val="clear" w:color="auto" w:fill="auto"/>
            <w:vAlign w:val="center"/>
          </w:tcPr>
          <w:p w:rsidR="007D13E1" w:rsidRPr="00E72E4A" w:rsidRDefault="00881B4C">
            <w:pPr>
              <w:jc w:val="center"/>
              <w:rPr>
                <w:rFonts w:ascii="楷体" w:eastAsia="楷体" w:hAnsi="楷体"/>
                <w:color w:val="FF0000"/>
                <w:sz w:val="22"/>
              </w:rPr>
            </w:pPr>
            <w:r w:rsidRPr="00E72E4A">
              <w:rPr>
                <w:rFonts w:ascii="楷体" w:eastAsia="楷体" w:hAnsi="楷体" w:hint="eastAsia"/>
                <w:color w:val="FF0000"/>
                <w:sz w:val="22"/>
              </w:rPr>
              <w:t>青春集合在军旗下——新时期大学生“从军热”动因调查及引导机制研究</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南京中医药大学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注射剂中热原专用超滤膜及在线检测仪</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清华大学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恶劣环境视频增强算法研究及硬件实现</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山西大学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农民利益是如何被损害的——资源开发中的利益博弈与利益失衡</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上海交通大学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一种高效、低成本的质子交换膜燃料电池用金属双极板</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上海交通大学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AEVIOU蜂窝式中文滑行输入法</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上海交通大学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利用结构可控的蛾翅鳞片制备微型光子器件的研究</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spacing w:line="520" w:lineRule="exact"/>
              <w:jc w:val="center"/>
              <w:rPr>
                <w:rFonts w:ascii="楷体" w:eastAsia="楷体" w:hAnsi="楷体"/>
                <w:sz w:val="22"/>
              </w:rPr>
            </w:pPr>
            <w:r>
              <w:rPr>
                <w:rFonts w:ascii="楷体" w:eastAsia="楷体" w:hAnsi="楷体" w:hint="eastAsia"/>
                <w:sz w:val="22"/>
              </w:rPr>
              <w:t>四川大学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特大自然灾害下救灾及灾后重建中人文精神的价值与作用研究——以“汶川大地震”</w:t>
            </w:r>
          </w:p>
          <w:p w:rsidR="007D13E1" w:rsidRDefault="00881B4C">
            <w:pPr>
              <w:jc w:val="center"/>
              <w:rPr>
                <w:rFonts w:ascii="楷体" w:eastAsia="楷体" w:hAnsi="楷体"/>
                <w:sz w:val="22"/>
              </w:rPr>
            </w:pPr>
            <w:r>
              <w:rPr>
                <w:rFonts w:ascii="楷体" w:eastAsia="楷体" w:hAnsi="楷体" w:hint="eastAsia"/>
                <w:sz w:val="22"/>
              </w:rPr>
              <w:t>为例的个案分析</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jc w:val="center"/>
              <w:rPr>
                <w:rFonts w:ascii="楷体" w:eastAsia="楷体" w:hAnsi="楷体"/>
                <w:b/>
                <w:sz w:val="24"/>
                <w:szCs w:val="24"/>
              </w:rPr>
            </w:pPr>
            <w:r>
              <w:rPr>
                <w:rFonts w:ascii="楷体" w:eastAsia="楷体" w:hAnsi="楷体"/>
                <w:b/>
                <w:sz w:val="24"/>
                <w:szCs w:val="24"/>
              </w:rPr>
              <w:lastRenderedPageBreak/>
              <w:t>学校</w:t>
            </w:r>
          </w:p>
        </w:tc>
        <w:tc>
          <w:tcPr>
            <w:tcW w:w="4423" w:type="dxa"/>
            <w:shd w:val="clear" w:color="auto" w:fill="auto"/>
            <w:vAlign w:val="center"/>
          </w:tcPr>
          <w:p w:rsidR="007D13E1" w:rsidRDefault="00881B4C">
            <w:pPr>
              <w:jc w:val="center"/>
              <w:rPr>
                <w:rFonts w:ascii="楷体" w:eastAsia="楷体" w:hAnsi="楷体"/>
                <w:b/>
                <w:sz w:val="24"/>
                <w:szCs w:val="24"/>
              </w:rPr>
            </w:pPr>
            <w:r>
              <w:rPr>
                <w:rFonts w:ascii="楷体" w:eastAsia="楷体" w:hAnsi="楷体"/>
                <w:b/>
                <w:sz w:val="24"/>
                <w:szCs w:val="24"/>
              </w:rPr>
              <w:t>项目名称</w:t>
            </w:r>
          </w:p>
        </w:tc>
        <w:tc>
          <w:tcPr>
            <w:tcW w:w="1718" w:type="dxa"/>
            <w:vAlign w:val="center"/>
          </w:tcPr>
          <w:p w:rsidR="007D13E1" w:rsidRDefault="00881B4C">
            <w:pPr>
              <w:jc w:val="center"/>
              <w:rPr>
                <w:rFonts w:ascii="楷体" w:eastAsia="楷体" w:hAnsi="楷体"/>
                <w:b/>
                <w:sz w:val="24"/>
                <w:szCs w:val="24"/>
              </w:rPr>
            </w:pPr>
            <w:r>
              <w:rPr>
                <w:rFonts w:ascii="楷体" w:eastAsia="楷体" w:hAnsi="楷体" w:hint="eastAsia"/>
                <w:b/>
                <w:sz w:val="24"/>
                <w:szCs w:val="24"/>
              </w:rPr>
              <w:t>奖项</w:t>
            </w:r>
          </w:p>
        </w:tc>
      </w:tr>
      <w:tr w:rsidR="007D13E1">
        <w:trPr>
          <w:trHeight w:val="624"/>
          <w:jc w:val="center"/>
        </w:trPr>
        <w:tc>
          <w:tcPr>
            <w:tcW w:w="2381"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苏州大学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基于谐振驱动原理的微型移动机器人</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苏州大学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城乡一体化进程中土地股份合作的制度演进与创新——以苏州市上林村为个案</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同济大学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水质安全新卫士：一种用于水质毒性检测的多通道微生物传感器</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Pr="00E72E4A" w:rsidRDefault="00881B4C">
            <w:pPr>
              <w:jc w:val="center"/>
              <w:rPr>
                <w:rFonts w:ascii="楷体" w:eastAsia="楷体" w:hAnsi="楷体"/>
                <w:color w:val="FF0000"/>
                <w:sz w:val="22"/>
              </w:rPr>
            </w:pPr>
            <w:r w:rsidRPr="00E72E4A">
              <w:rPr>
                <w:rFonts w:ascii="楷体" w:eastAsia="楷体" w:hAnsi="楷体" w:hint="eastAsia"/>
                <w:color w:val="FF0000"/>
                <w:sz w:val="22"/>
              </w:rPr>
              <w:t>温州医学院</w:t>
            </w:r>
          </w:p>
        </w:tc>
        <w:tc>
          <w:tcPr>
            <w:tcW w:w="4423" w:type="dxa"/>
            <w:shd w:val="clear" w:color="auto" w:fill="auto"/>
            <w:vAlign w:val="center"/>
          </w:tcPr>
          <w:p w:rsidR="007D13E1" w:rsidRPr="00E72E4A" w:rsidRDefault="00881B4C">
            <w:pPr>
              <w:jc w:val="center"/>
              <w:rPr>
                <w:rFonts w:ascii="楷体" w:eastAsia="楷体" w:hAnsi="楷体"/>
                <w:color w:val="FF0000"/>
                <w:sz w:val="22"/>
              </w:rPr>
            </w:pPr>
            <w:r w:rsidRPr="00E72E4A">
              <w:rPr>
                <w:rFonts w:ascii="楷体" w:eastAsia="楷体" w:hAnsi="楷体" w:hint="eastAsia"/>
                <w:color w:val="FF0000"/>
                <w:sz w:val="22"/>
              </w:rPr>
              <w:t>自动化弥散斑验光仪的研制</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武汉理工大学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钼酸锰/钼酸钴分级异质结构纳米线设计</w:t>
            </w:r>
          </w:p>
          <w:p w:rsidR="007D13E1" w:rsidRDefault="00881B4C">
            <w:pPr>
              <w:jc w:val="center"/>
              <w:rPr>
                <w:rFonts w:ascii="楷体" w:eastAsia="楷体" w:hAnsi="楷体"/>
                <w:sz w:val="22"/>
              </w:rPr>
            </w:pPr>
            <w:r>
              <w:rPr>
                <w:rFonts w:ascii="楷体" w:eastAsia="楷体" w:hAnsi="楷体" w:hint="eastAsia"/>
                <w:sz w:val="22"/>
              </w:rPr>
              <w:t>构筑与超级电容器性能研究</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厦门大学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新型的荧光Ag-S簇合物</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spacing w:line="520" w:lineRule="exact"/>
              <w:jc w:val="center"/>
              <w:rPr>
                <w:rFonts w:ascii="楷体" w:eastAsia="楷体" w:hAnsi="楷体"/>
                <w:sz w:val="22"/>
              </w:rPr>
            </w:pPr>
            <w:r>
              <w:rPr>
                <w:rFonts w:ascii="楷体" w:eastAsia="楷体" w:hAnsi="楷体" w:hint="eastAsia"/>
                <w:sz w:val="22"/>
              </w:rPr>
              <w:t>厦门大学</w:t>
            </w:r>
          </w:p>
          <w:p w:rsidR="007D13E1" w:rsidRDefault="007D13E1">
            <w:pPr>
              <w:jc w:val="center"/>
              <w:rPr>
                <w:rFonts w:ascii="楷体" w:eastAsia="楷体" w:hAnsi="楷体"/>
                <w:sz w:val="22"/>
              </w:rPr>
            </w:pP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乡土视野中的纠纷解决——以海安法院的</w:t>
            </w:r>
          </w:p>
          <w:p w:rsidR="007D13E1" w:rsidRDefault="00881B4C">
            <w:pPr>
              <w:jc w:val="center"/>
              <w:rPr>
                <w:rFonts w:ascii="楷体" w:eastAsia="楷体" w:hAnsi="楷体"/>
                <w:sz w:val="22"/>
              </w:rPr>
            </w:pPr>
            <w:r>
              <w:rPr>
                <w:rFonts w:ascii="楷体" w:eastAsia="楷体" w:hAnsi="楷体" w:hint="eastAsia"/>
                <w:sz w:val="22"/>
              </w:rPr>
              <w:t>疏导式庭审为样本</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浙江大学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告别孤独：新生代农民工社会融合问题研究——基于全国7省5547个样本的实证调查</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浙江工商大学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基于GDP的最低工资标准测算模型实证研究——以浙江省为例</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中国科学技术大学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一种新型的2-芳基腈类合成方法及其导向的医药化学品绿色化生产路线</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spacing w:line="520" w:lineRule="exact"/>
              <w:jc w:val="center"/>
              <w:rPr>
                <w:rFonts w:ascii="楷体" w:eastAsia="楷体" w:hAnsi="楷体"/>
                <w:sz w:val="22"/>
              </w:rPr>
            </w:pPr>
            <w:r>
              <w:rPr>
                <w:rFonts w:ascii="楷体" w:eastAsia="楷体" w:hAnsi="楷体" w:hint="eastAsia"/>
                <w:sz w:val="22"/>
              </w:rPr>
              <w:t>中南大学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科学发展与两型社会建设指导下发展有色金属循环产业研究与探索——以中国银都湖南永兴县为例</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spacing w:line="520" w:lineRule="exact"/>
              <w:jc w:val="center"/>
              <w:rPr>
                <w:rFonts w:ascii="楷体" w:eastAsia="楷体" w:hAnsi="楷体"/>
                <w:sz w:val="22"/>
              </w:rPr>
            </w:pPr>
            <w:r>
              <w:rPr>
                <w:rFonts w:ascii="楷体" w:eastAsia="楷体" w:hAnsi="楷体" w:hint="eastAsia"/>
                <w:sz w:val="22"/>
              </w:rPr>
              <w:t>中央民族大学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多民族地区宗教和谐发展研究——以四川省康定县炉城镇为例</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r w:rsidR="007D13E1">
        <w:trPr>
          <w:trHeight w:val="624"/>
          <w:jc w:val="center"/>
        </w:trPr>
        <w:tc>
          <w:tcPr>
            <w:tcW w:w="2381" w:type="dxa"/>
            <w:shd w:val="clear" w:color="auto" w:fill="auto"/>
            <w:vAlign w:val="center"/>
          </w:tcPr>
          <w:p w:rsidR="007D13E1" w:rsidRDefault="00881B4C">
            <w:pPr>
              <w:spacing w:line="520" w:lineRule="exact"/>
              <w:jc w:val="center"/>
              <w:rPr>
                <w:rFonts w:ascii="楷体" w:eastAsia="楷体" w:hAnsi="楷体"/>
                <w:sz w:val="22"/>
              </w:rPr>
            </w:pPr>
            <w:r>
              <w:rPr>
                <w:rFonts w:ascii="楷体" w:eastAsia="楷体" w:hAnsi="楷体" w:hint="eastAsia"/>
                <w:sz w:val="22"/>
              </w:rPr>
              <w:t>香港中文大学</w:t>
            </w:r>
          </w:p>
        </w:tc>
        <w:tc>
          <w:tcPr>
            <w:tcW w:w="4423" w:type="dxa"/>
            <w:shd w:val="clear" w:color="auto" w:fill="auto"/>
            <w:vAlign w:val="center"/>
          </w:tcPr>
          <w:p w:rsidR="007D13E1" w:rsidRDefault="00881B4C">
            <w:pPr>
              <w:jc w:val="center"/>
              <w:rPr>
                <w:rFonts w:ascii="楷体" w:eastAsia="楷体" w:hAnsi="楷体"/>
                <w:sz w:val="22"/>
              </w:rPr>
            </w:pPr>
            <w:r>
              <w:rPr>
                <w:rFonts w:ascii="楷体" w:eastAsia="楷体" w:hAnsi="楷体" w:hint="eastAsia"/>
                <w:sz w:val="22"/>
              </w:rPr>
              <w:t>川震重建-故土新楼</w:t>
            </w:r>
            <w:r>
              <w:rPr>
                <w:rFonts w:ascii="宋体" w:eastAsia="宋体" w:hAnsi="宋体" w:cs="宋体" w:hint="eastAsia"/>
                <w:sz w:val="22"/>
              </w:rPr>
              <w:t> </w:t>
            </w:r>
            <w:r>
              <w:rPr>
                <w:rFonts w:ascii="楷体" w:eastAsia="楷体" w:hAnsi="楷体" w:hint="eastAsia"/>
                <w:sz w:val="22"/>
              </w:rPr>
              <w:t>——住房和城乡建设部直属第一示范点：马鞍桥村灾后重建综合示范项目</w:t>
            </w:r>
          </w:p>
        </w:tc>
        <w:tc>
          <w:tcPr>
            <w:tcW w:w="1718" w:type="dxa"/>
            <w:vAlign w:val="center"/>
          </w:tcPr>
          <w:p w:rsidR="007D13E1" w:rsidRDefault="00881B4C">
            <w:pPr>
              <w:jc w:val="center"/>
              <w:rPr>
                <w:rFonts w:ascii="楷体" w:eastAsia="楷体" w:hAnsi="楷体"/>
                <w:sz w:val="22"/>
              </w:rPr>
            </w:pPr>
            <w:r>
              <w:rPr>
                <w:rFonts w:ascii="楷体" w:eastAsia="楷体" w:hAnsi="楷体" w:hint="eastAsia"/>
                <w:sz w:val="22"/>
              </w:rPr>
              <w:t>特等奖</w:t>
            </w:r>
          </w:p>
        </w:tc>
      </w:tr>
    </w:tbl>
    <w:p w:rsidR="007D13E1" w:rsidRDefault="007D13E1">
      <w:pPr>
        <w:rPr>
          <w:rFonts w:ascii="仿宋" w:eastAsia="仿宋" w:hAnsi="仿宋"/>
          <w:b/>
          <w:sz w:val="24"/>
          <w:szCs w:val="24"/>
        </w:rPr>
      </w:pPr>
    </w:p>
    <w:p w:rsidR="007D13E1" w:rsidRDefault="00881B4C">
      <w:pPr>
        <w:widowControl/>
        <w:jc w:val="left"/>
        <w:rPr>
          <w:rFonts w:ascii="仿宋" w:eastAsia="仿宋" w:hAnsi="仿宋"/>
          <w:b/>
          <w:sz w:val="24"/>
          <w:szCs w:val="24"/>
        </w:rPr>
      </w:pPr>
      <w:r>
        <w:rPr>
          <w:rFonts w:ascii="仿宋" w:eastAsia="仿宋" w:hAnsi="仿宋"/>
          <w:b/>
          <w:sz w:val="24"/>
          <w:szCs w:val="24"/>
        </w:rPr>
        <w:br w:type="page"/>
      </w:r>
    </w:p>
    <w:p w:rsidR="007D13E1" w:rsidRDefault="00881B4C">
      <w:pPr>
        <w:rPr>
          <w:rFonts w:asciiTheme="majorEastAsia" w:eastAsiaTheme="majorEastAsia" w:hAnsiTheme="majorEastAsia"/>
          <w:b/>
          <w:sz w:val="34"/>
          <w:szCs w:val="34"/>
        </w:rPr>
      </w:pPr>
      <w:r>
        <w:rPr>
          <w:rFonts w:asciiTheme="majorEastAsia" w:eastAsiaTheme="majorEastAsia" w:hAnsiTheme="majorEastAsia" w:hint="eastAsia"/>
          <w:b/>
          <w:sz w:val="34"/>
          <w:szCs w:val="34"/>
        </w:rPr>
        <w:lastRenderedPageBreak/>
        <w:t>第十三届“挑战杯”全国大学生课外学术科技作品竞赛</w:t>
      </w:r>
    </w:p>
    <w:p w:rsidR="007D13E1" w:rsidRDefault="00881B4C">
      <w:pPr>
        <w:rPr>
          <w:rFonts w:ascii="仿宋" w:eastAsia="仿宋" w:hAnsi="仿宋"/>
          <w:b/>
          <w:sz w:val="24"/>
          <w:szCs w:val="24"/>
        </w:rPr>
      </w:pPr>
      <w:r>
        <w:rPr>
          <w:rFonts w:ascii="仿宋" w:eastAsia="仿宋" w:hAnsi="仿宋" w:hint="eastAsia"/>
          <w:b/>
          <w:sz w:val="24"/>
          <w:szCs w:val="24"/>
        </w:rPr>
        <w:t>苏州大学于2013年承办，清华大学和上海交通大学获得“挑战杯”</w:t>
      </w:r>
    </w:p>
    <w:tbl>
      <w:tblPr>
        <w:tblStyle w:val="a6"/>
        <w:tblW w:w="8562" w:type="dxa"/>
        <w:tblLayout w:type="fixed"/>
        <w:tblLook w:val="04A0" w:firstRow="1" w:lastRow="0" w:firstColumn="1" w:lastColumn="0" w:noHBand="0" w:noVBand="1"/>
      </w:tblPr>
      <w:tblGrid>
        <w:gridCol w:w="2381"/>
        <w:gridCol w:w="4423"/>
        <w:gridCol w:w="1758"/>
      </w:tblGrid>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b/>
                <w:sz w:val="24"/>
                <w:szCs w:val="24"/>
              </w:rPr>
            </w:pPr>
            <w:r>
              <w:rPr>
                <w:rFonts w:ascii="楷体" w:eastAsia="楷体" w:hAnsi="楷体" w:hint="eastAsia"/>
                <w:b/>
                <w:sz w:val="24"/>
                <w:szCs w:val="24"/>
              </w:rPr>
              <w:t>学校</w:t>
            </w:r>
          </w:p>
        </w:tc>
        <w:tc>
          <w:tcPr>
            <w:tcW w:w="4423" w:type="dxa"/>
            <w:vAlign w:val="center"/>
          </w:tcPr>
          <w:p w:rsidR="007D13E1" w:rsidRDefault="00881B4C">
            <w:pPr>
              <w:spacing w:beforeLines="50" w:before="158" w:afterLines="50" w:after="158" w:line="240" w:lineRule="exact"/>
              <w:jc w:val="center"/>
              <w:rPr>
                <w:rFonts w:ascii="楷体" w:eastAsia="楷体" w:hAnsi="楷体"/>
                <w:b/>
                <w:sz w:val="24"/>
                <w:szCs w:val="24"/>
              </w:rPr>
            </w:pPr>
            <w:r>
              <w:rPr>
                <w:rFonts w:ascii="楷体" w:eastAsia="楷体" w:hAnsi="楷体" w:hint="eastAsia"/>
                <w:b/>
                <w:sz w:val="24"/>
                <w:szCs w:val="24"/>
              </w:rPr>
              <w:t>项目名称</w:t>
            </w:r>
          </w:p>
        </w:tc>
        <w:tc>
          <w:tcPr>
            <w:tcW w:w="1758" w:type="dxa"/>
            <w:vAlign w:val="center"/>
          </w:tcPr>
          <w:p w:rsidR="007D13E1" w:rsidRDefault="00881B4C">
            <w:pPr>
              <w:spacing w:beforeLines="50" w:before="158" w:afterLines="50" w:after="158" w:line="240" w:lineRule="exact"/>
              <w:jc w:val="center"/>
              <w:rPr>
                <w:rFonts w:ascii="楷体" w:eastAsia="楷体" w:hAnsi="楷体"/>
                <w:b/>
                <w:sz w:val="24"/>
                <w:szCs w:val="24"/>
              </w:rPr>
            </w:pPr>
            <w:r>
              <w:rPr>
                <w:rFonts w:ascii="楷体" w:eastAsia="楷体" w:hAnsi="楷体" w:hint="eastAsia"/>
                <w:b/>
                <w:sz w:val="24"/>
                <w:szCs w:val="24"/>
              </w:rPr>
              <w:t>奖项</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北京大学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包含平面硒原子层的稀土硒化物及硒氧化物二维纳米晶：RESe2与RE4O4Se3的液相合成与性质研究</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北京理工大学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面向军工装备制造业的智能优化排产软件</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北京理工大学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面向军工装备制造业的智能优化排产软件</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燕山大学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蓝宝石光纤探针持气率测井仪</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大连理工大学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交互式声光显示屏</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吉林大学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磁控多级孔纳米缓释骨修复材料的研制与</w:t>
            </w:r>
          </w:p>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性质探究</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吉林大学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封闭管制还是开放协商：社会管理新模式的实践与探索--以吉林省白山市吊水壶村为例</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哈尔滨工业大学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自支撑搅拌摩擦焊接新方法及焊具设计--适用于高速列车用国际先进焊接方法</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复旦大学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一种全新的金催化喹啉类化合物选择氢化</w:t>
            </w:r>
          </w:p>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反应</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上海大学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流浪儿童何以“流浪”——对新疆流浪儿童成因与对策研究</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上海交通大学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采用高效无线供能的胃肠道新型钳位式微</w:t>
            </w:r>
          </w:p>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机器人诊查系统</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上海交通大学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核子分离能公式的改进及GK关系新特征的发现与解释</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上海交通大学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基于稀疏正则化的多特征多源图像融合方法及其系统实现</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上海交通大学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优化酶表达与定位对细菌脂肪酸合成促进的研究</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Pr="00E72E4A" w:rsidRDefault="00881B4C">
            <w:pPr>
              <w:spacing w:beforeLines="50" w:before="158" w:afterLines="50" w:after="158" w:line="240" w:lineRule="exact"/>
              <w:jc w:val="center"/>
              <w:rPr>
                <w:rFonts w:ascii="楷体" w:eastAsia="楷体" w:hAnsi="楷体"/>
                <w:color w:val="FF0000"/>
                <w:sz w:val="22"/>
              </w:rPr>
            </w:pPr>
            <w:r w:rsidRPr="00E72E4A">
              <w:rPr>
                <w:rFonts w:ascii="楷体" w:eastAsia="楷体" w:hAnsi="楷体" w:hint="eastAsia"/>
                <w:color w:val="FF0000"/>
                <w:sz w:val="22"/>
              </w:rPr>
              <w:t>常州大学</w:t>
            </w:r>
          </w:p>
        </w:tc>
        <w:tc>
          <w:tcPr>
            <w:tcW w:w="4423" w:type="dxa"/>
            <w:vAlign w:val="center"/>
          </w:tcPr>
          <w:p w:rsidR="007D13E1" w:rsidRPr="00E72E4A" w:rsidRDefault="00881B4C">
            <w:pPr>
              <w:spacing w:beforeLines="50" w:before="158" w:afterLines="50" w:after="158" w:line="240" w:lineRule="exact"/>
              <w:jc w:val="center"/>
              <w:rPr>
                <w:rFonts w:ascii="楷体" w:eastAsia="楷体" w:hAnsi="楷体"/>
                <w:color w:val="FF0000"/>
                <w:sz w:val="22"/>
              </w:rPr>
            </w:pPr>
            <w:r w:rsidRPr="00E72E4A">
              <w:rPr>
                <w:rFonts w:ascii="楷体" w:eastAsia="楷体" w:hAnsi="楷体" w:hint="eastAsia"/>
                <w:color w:val="FF0000"/>
                <w:sz w:val="22"/>
              </w:rPr>
              <w:t>固体推进剂硝基胍的连续安全生产工艺</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b/>
                <w:sz w:val="24"/>
                <w:szCs w:val="24"/>
              </w:rPr>
            </w:pPr>
            <w:r>
              <w:rPr>
                <w:rFonts w:ascii="楷体" w:eastAsia="楷体" w:hAnsi="楷体" w:hint="eastAsia"/>
                <w:b/>
                <w:sz w:val="24"/>
                <w:szCs w:val="24"/>
              </w:rPr>
              <w:lastRenderedPageBreak/>
              <w:t>学校</w:t>
            </w:r>
          </w:p>
        </w:tc>
        <w:tc>
          <w:tcPr>
            <w:tcW w:w="4423" w:type="dxa"/>
            <w:vAlign w:val="center"/>
          </w:tcPr>
          <w:p w:rsidR="007D13E1" w:rsidRDefault="00881B4C">
            <w:pPr>
              <w:spacing w:beforeLines="50" w:before="158" w:afterLines="50" w:after="158" w:line="240" w:lineRule="exact"/>
              <w:jc w:val="center"/>
              <w:rPr>
                <w:rFonts w:ascii="楷体" w:eastAsia="楷体" w:hAnsi="楷体"/>
                <w:b/>
                <w:sz w:val="24"/>
                <w:szCs w:val="24"/>
              </w:rPr>
            </w:pPr>
            <w:r>
              <w:rPr>
                <w:rFonts w:ascii="楷体" w:eastAsia="楷体" w:hAnsi="楷体" w:hint="eastAsia"/>
                <w:b/>
                <w:sz w:val="24"/>
                <w:szCs w:val="24"/>
              </w:rPr>
              <w:t>项目名称</w:t>
            </w:r>
          </w:p>
        </w:tc>
        <w:tc>
          <w:tcPr>
            <w:tcW w:w="1758" w:type="dxa"/>
            <w:vAlign w:val="center"/>
          </w:tcPr>
          <w:p w:rsidR="007D13E1" w:rsidRDefault="00881B4C">
            <w:pPr>
              <w:spacing w:beforeLines="50" w:before="158" w:afterLines="50" w:after="158" w:line="240" w:lineRule="exact"/>
              <w:jc w:val="center"/>
              <w:rPr>
                <w:rFonts w:ascii="楷体" w:eastAsia="楷体" w:hAnsi="楷体"/>
                <w:b/>
                <w:sz w:val="24"/>
                <w:szCs w:val="24"/>
              </w:rPr>
            </w:pPr>
            <w:r>
              <w:rPr>
                <w:rFonts w:ascii="楷体" w:eastAsia="楷体" w:hAnsi="楷体" w:hint="eastAsia"/>
                <w:b/>
                <w:sz w:val="24"/>
                <w:szCs w:val="24"/>
              </w:rPr>
              <w:t>奖项</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东南大学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中国慢性病防治“四位一体”管理模式的探索——基于南京九社区老年糖尿病患者的调查与朊务实践</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江苏大学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干细胞基因治疗的新型非病毒载体—DNA-多糖纳米粒的研究</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南京工业大学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化工污泥基填料重金属稳定化研究</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南京航空航天大学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复杂电磁信号的快速记录与回放系统</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南京航空航天大学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基于无源涡流调控高效强化换热技术的冷却系统</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南京理工大学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便携式光学表面三维形貌在线检测仪</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南京师范大学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推进我国教育公平的一项实实在在的工作——对南京市加强农民工子弟学校发展建设</w:t>
            </w:r>
          </w:p>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实践的调查研究</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苏州大学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新型农村合作经济组织发展道路的探索——以苏州市湖桥村为例</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Pr="00881B4C" w:rsidRDefault="00881B4C">
            <w:pPr>
              <w:spacing w:beforeLines="50" w:before="158" w:afterLines="50" w:after="158" w:line="240" w:lineRule="exact"/>
              <w:jc w:val="center"/>
              <w:rPr>
                <w:rFonts w:ascii="楷体" w:eastAsia="楷体" w:hAnsi="楷体"/>
                <w:color w:val="FF0000"/>
                <w:sz w:val="22"/>
              </w:rPr>
            </w:pPr>
            <w:r w:rsidRPr="00881B4C">
              <w:rPr>
                <w:rFonts w:ascii="楷体" w:eastAsia="楷体" w:hAnsi="楷体" w:hint="eastAsia"/>
                <w:color w:val="FF0000"/>
                <w:sz w:val="22"/>
              </w:rPr>
              <w:t>温州医科大学</w:t>
            </w:r>
          </w:p>
        </w:tc>
        <w:tc>
          <w:tcPr>
            <w:tcW w:w="4423" w:type="dxa"/>
            <w:vAlign w:val="center"/>
          </w:tcPr>
          <w:p w:rsidR="007D13E1" w:rsidRPr="00881B4C" w:rsidRDefault="00881B4C">
            <w:pPr>
              <w:spacing w:beforeLines="50" w:before="158" w:afterLines="50" w:after="158" w:line="240" w:lineRule="exact"/>
              <w:jc w:val="center"/>
              <w:rPr>
                <w:rFonts w:ascii="楷体" w:eastAsia="楷体" w:hAnsi="楷体"/>
                <w:color w:val="FF0000"/>
                <w:sz w:val="22"/>
              </w:rPr>
            </w:pPr>
            <w:r w:rsidRPr="00881B4C">
              <w:rPr>
                <w:rFonts w:ascii="楷体" w:eastAsia="楷体" w:hAnsi="楷体" w:hint="eastAsia"/>
                <w:color w:val="FF0000"/>
                <w:sz w:val="22"/>
              </w:rPr>
              <w:t>乙型肝炎相关慢加急性肝衰竭预后预测模型的研究</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浙江大学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一厢情愿到两情相悦：浙江省高校创业教育模式与发展路径</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安徽工业大学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产业转移粘性是如何产生？——基于泛长三角地区百家企业的调查研究</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Pr="00881B4C" w:rsidRDefault="00881B4C">
            <w:pPr>
              <w:spacing w:beforeLines="50" w:before="158" w:afterLines="50" w:after="158" w:line="240" w:lineRule="exact"/>
              <w:jc w:val="center"/>
              <w:rPr>
                <w:rFonts w:ascii="楷体" w:eastAsia="楷体" w:hAnsi="楷体"/>
                <w:color w:val="FF0000"/>
                <w:sz w:val="22"/>
              </w:rPr>
            </w:pPr>
            <w:r w:rsidRPr="00881B4C">
              <w:rPr>
                <w:rFonts w:ascii="楷体" w:eastAsia="楷体" w:hAnsi="楷体" w:hint="eastAsia"/>
                <w:color w:val="FF0000"/>
                <w:sz w:val="22"/>
              </w:rPr>
              <w:t>江西师范大学</w:t>
            </w:r>
          </w:p>
        </w:tc>
        <w:tc>
          <w:tcPr>
            <w:tcW w:w="4423" w:type="dxa"/>
            <w:vAlign w:val="center"/>
          </w:tcPr>
          <w:p w:rsidR="007D13E1" w:rsidRPr="00881B4C" w:rsidRDefault="00881B4C">
            <w:pPr>
              <w:spacing w:beforeLines="50" w:before="158" w:afterLines="50" w:after="158" w:line="240" w:lineRule="exact"/>
              <w:jc w:val="center"/>
              <w:rPr>
                <w:rFonts w:ascii="楷体" w:eastAsia="楷体" w:hAnsi="楷体"/>
                <w:color w:val="FF0000"/>
                <w:sz w:val="22"/>
              </w:rPr>
            </w:pPr>
            <w:r w:rsidRPr="00881B4C">
              <w:rPr>
                <w:rFonts w:ascii="楷体" w:eastAsia="楷体" w:hAnsi="楷体" w:hint="eastAsia"/>
                <w:color w:val="FF0000"/>
                <w:sz w:val="22"/>
              </w:rPr>
              <w:t>信用共同体“贷”动小微企业创富梦——江西省探索小微企业走出融资困境的调查报告</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河南工业大学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新型职业农民培育：模式创新与政策考量--基于粮食主产区百村调研</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华中师范大学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利益调整与制度变革：让新居民平等融入社区--对温州新居民社区融合的调查分析</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武汉理工大学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旋转组合式上落梁顶推装置</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中山大学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中国非正规小微企业生存性与合法性研究——基于广东省8个集群1240家企业的案例</w:t>
            </w:r>
          </w:p>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调研</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b/>
                <w:sz w:val="24"/>
                <w:szCs w:val="24"/>
              </w:rPr>
            </w:pPr>
            <w:r>
              <w:rPr>
                <w:rFonts w:ascii="楷体" w:eastAsia="楷体" w:hAnsi="楷体" w:hint="eastAsia"/>
                <w:b/>
                <w:sz w:val="24"/>
                <w:szCs w:val="24"/>
              </w:rPr>
              <w:lastRenderedPageBreak/>
              <w:t>学校</w:t>
            </w:r>
          </w:p>
        </w:tc>
        <w:tc>
          <w:tcPr>
            <w:tcW w:w="4423" w:type="dxa"/>
            <w:vAlign w:val="center"/>
          </w:tcPr>
          <w:p w:rsidR="007D13E1" w:rsidRDefault="00881B4C">
            <w:pPr>
              <w:spacing w:beforeLines="50" w:before="158" w:afterLines="50" w:after="158" w:line="240" w:lineRule="exact"/>
              <w:jc w:val="center"/>
              <w:rPr>
                <w:rFonts w:ascii="楷体" w:eastAsia="楷体" w:hAnsi="楷体"/>
                <w:b/>
                <w:sz w:val="24"/>
                <w:szCs w:val="24"/>
              </w:rPr>
            </w:pPr>
            <w:r>
              <w:rPr>
                <w:rFonts w:ascii="楷体" w:eastAsia="楷体" w:hAnsi="楷体" w:hint="eastAsia"/>
                <w:b/>
                <w:sz w:val="24"/>
                <w:szCs w:val="24"/>
              </w:rPr>
              <w:t>项目名称</w:t>
            </w:r>
          </w:p>
        </w:tc>
        <w:tc>
          <w:tcPr>
            <w:tcW w:w="1758" w:type="dxa"/>
            <w:vAlign w:val="center"/>
          </w:tcPr>
          <w:p w:rsidR="007D13E1" w:rsidRDefault="00881B4C">
            <w:pPr>
              <w:spacing w:beforeLines="50" w:before="158" w:afterLines="50" w:after="158" w:line="240" w:lineRule="exact"/>
              <w:jc w:val="center"/>
              <w:rPr>
                <w:rFonts w:ascii="楷体" w:eastAsia="楷体" w:hAnsi="楷体"/>
                <w:b/>
                <w:sz w:val="24"/>
                <w:szCs w:val="24"/>
              </w:rPr>
            </w:pPr>
            <w:r>
              <w:rPr>
                <w:rFonts w:ascii="楷体" w:eastAsia="楷体" w:hAnsi="楷体" w:hint="eastAsia"/>
                <w:b/>
                <w:sz w:val="24"/>
                <w:szCs w:val="24"/>
              </w:rPr>
              <w:t>奖项</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重庆大学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新型高效低水损管道混合器</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bl>
    <w:p w:rsidR="007D13E1" w:rsidRDefault="007D13E1">
      <w:pPr>
        <w:rPr>
          <w:rFonts w:ascii="仿宋" w:eastAsia="仿宋" w:hAnsi="仿宋"/>
          <w:b/>
          <w:sz w:val="24"/>
          <w:szCs w:val="24"/>
        </w:rPr>
      </w:pPr>
    </w:p>
    <w:p w:rsidR="007D13E1" w:rsidRDefault="007D13E1">
      <w:pPr>
        <w:rPr>
          <w:rFonts w:asciiTheme="majorEastAsia" w:eastAsiaTheme="majorEastAsia" w:hAnsiTheme="majorEastAsia"/>
          <w:b/>
          <w:sz w:val="34"/>
          <w:szCs w:val="34"/>
        </w:rPr>
      </w:pPr>
    </w:p>
    <w:p w:rsidR="007D13E1" w:rsidRDefault="00881B4C">
      <w:pPr>
        <w:widowControl/>
        <w:jc w:val="left"/>
        <w:rPr>
          <w:rFonts w:ascii="仿宋" w:eastAsia="仿宋" w:hAnsi="仿宋"/>
          <w:b/>
          <w:sz w:val="24"/>
          <w:szCs w:val="24"/>
        </w:rPr>
      </w:pPr>
      <w:r>
        <w:rPr>
          <w:rFonts w:ascii="仿宋" w:eastAsia="仿宋" w:hAnsi="仿宋"/>
          <w:b/>
          <w:sz w:val="24"/>
          <w:szCs w:val="24"/>
        </w:rPr>
        <w:br w:type="page"/>
      </w:r>
    </w:p>
    <w:p w:rsidR="007D13E1" w:rsidRDefault="00881B4C">
      <w:pPr>
        <w:rPr>
          <w:rFonts w:asciiTheme="majorEastAsia" w:eastAsiaTheme="majorEastAsia" w:hAnsiTheme="majorEastAsia"/>
          <w:b/>
          <w:sz w:val="34"/>
          <w:szCs w:val="34"/>
        </w:rPr>
      </w:pPr>
      <w:r>
        <w:rPr>
          <w:rFonts w:asciiTheme="majorEastAsia" w:eastAsiaTheme="majorEastAsia" w:hAnsiTheme="majorEastAsia" w:hint="eastAsia"/>
          <w:b/>
          <w:sz w:val="34"/>
          <w:szCs w:val="34"/>
        </w:rPr>
        <w:lastRenderedPageBreak/>
        <w:t>第十四届“挑战杯”全国大学生课外学术科技作品竞赛</w:t>
      </w:r>
    </w:p>
    <w:p w:rsidR="007D13E1" w:rsidRDefault="00881B4C">
      <w:pPr>
        <w:rPr>
          <w:rFonts w:ascii="仿宋" w:eastAsia="仿宋" w:hAnsi="仿宋"/>
          <w:b/>
          <w:sz w:val="24"/>
          <w:szCs w:val="24"/>
        </w:rPr>
      </w:pPr>
      <w:r>
        <w:rPr>
          <w:rFonts w:ascii="仿宋" w:eastAsia="仿宋" w:hAnsi="仿宋" w:hint="eastAsia"/>
          <w:b/>
          <w:sz w:val="24"/>
          <w:szCs w:val="24"/>
        </w:rPr>
        <w:t>广东工业大学和香港科技大学于2015年联合承办，</w:t>
      </w:r>
    </w:p>
    <w:tbl>
      <w:tblPr>
        <w:tblStyle w:val="a6"/>
        <w:tblW w:w="8562" w:type="dxa"/>
        <w:tblLayout w:type="fixed"/>
        <w:tblLook w:val="04A0" w:firstRow="1" w:lastRow="0" w:firstColumn="1" w:lastColumn="0" w:noHBand="0" w:noVBand="1"/>
      </w:tblPr>
      <w:tblGrid>
        <w:gridCol w:w="2381"/>
        <w:gridCol w:w="4423"/>
        <w:gridCol w:w="1758"/>
      </w:tblGrid>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b/>
                <w:sz w:val="24"/>
                <w:szCs w:val="24"/>
              </w:rPr>
            </w:pPr>
            <w:r>
              <w:rPr>
                <w:rFonts w:ascii="楷体" w:eastAsia="楷体" w:hAnsi="楷体" w:hint="eastAsia"/>
                <w:b/>
                <w:sz w:val="24"/>
                <w:szCs w:val="24"/>
              </w:rPr>
              <w:t>学校</w:t>
            </w:r>
          </w:p>
        </w:tc>
        <w:tc>
          <w:tcPr>
            <w:tcW w:w="4423" w:type="dxa"/>
            <w:vAlign w:val="center"/>
          </w:tcPr>
          <w:p w:rsidR="007D13E1" w:rsidRDefault="00881B4C">
            <w:pPr>
              <w:spacing w:beforeLines="50" w:before="158" w:afterLines="50" w:after="158" w:line="240" w:lineRule="exact"/>
              <w:jc w:val="center"/>
              <w:rPr>
                <w:rFonts w:ascii="楷体" w:eastAsia="楷体" w:hAnsi="楷体"/>
                <w:b/>
                <w:sz w:val="24"/>
                <w:szCs w:val="24"/>
              </w:rPr>
            </w:pPr>
            <w:r>
              <w:rPr>
                <w:rFonts w:ascii="楷体" w:eastAsia="楷体" w:hAnsi="楷体" w:hint="eastAsia"/>
                <w:b/>
                <w:sz w:val="24"/>
                <w:szCs w:val="24"/>
              </w:rPr>
              <w:t>项目名称</w:t>
            </w:r>
          </w:p>
        </w:tc>
        <w:tc>
          <w:tcPr>
            <w:tcW w:w="1758" w:type="dxa"/>
            <w:vAlign w:val="center"/>
          </w:tcPr>
          <w:p w:rsidR="007D13E1" w:rsidRDefault="00881B4C">
            <w:pPr>
              <w:spacing w:beforeLines="50" w:before="158" w:afterLines="50" w:after="158" w:line="240" w:lineRule="exact"/>
              <w:jc w:val="center"/>
              <w:rPr>
                <w:rFonts w:ascii="楷体" w:eastAsia="楷体" w:hAnsi="楷体"/>
                <w:b/>
                <w:sz w:val="24"/>
                <w:szCs w:val="24"/>
              </w:rPr>
            </w:pPr>
            <w:r>
              <w:rPr>
                <w:rFonts w:ascii="楷体" w:eastAsia="楷体" w:hAnsi="楷体" w:hint="eastAsia"/>
                <w:b/>
                <w:sz w:val="24"/>
                <w:szCs w:val="24"/>
              </w:rPr>
              <w:t>奖项</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北京大学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“情理之治”：基层信访办的运作逻辑——北京市A乡“无理上访”的案例分析</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清华大学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新型齿轮齿条式发动机的设计制造与研究</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清华大学</w:t>
            </w:r>
          </w:p>
        </w:tc>
        <w:tc>
          <w:tcPr>
            <w:tcW w:w="4423" w:type="dxa"/>
            <w:vAlign w:val="center"/>
          </w:tcPr>
          <w:p w:rsidR="007D13E1" w:rsidRPr="00881B4C" w:rsidRDefault="00881B4C">
            <w:pPr>
              <w:spacing w:beforeLines="50" w:before="158" w:afterLines="50" w:after="158" w:line="240" w:lineRule="exact"/>
              <w:jc w:val="center"/>
              <w:rPr>
                <w:rFonts w:ascii="楷体" w:eastAsia="楷体" w:hAnsi="楷体"/>
                <w:color w:val="000000" w:themeColor="text1"/>
                <w:sz w:val="22"/>
              </w:rPr>
            </w:pPr>
            <w:r w:rsidRPr="00881B4C">
              <w:rPr>
                <w:rFonts w:ascii="楷体" w:eastAsia="楷体" w:hAnsi="楷体" w:hint="eastAsia"/>
                <w:color w:val="000000" w:themeColor="text1"/>
                <w:sz w:val="22"/>
              </w:rPr>
              <w:t>农民工欠薪问题何以在务工人员大县高效解决？——基于浙江省玉环县清薪办模式的调研</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北京理工大学</w:t>
            </w:r>
          </w:p>
        </w:tc>
        <w:tc>
          <w:tcPr>
            <w:tcW w:w="4423" w:type="dxa"/>
            <w:vAlign w:val="center"/>
          </w:tcPr>
          <w:p w:rsidR="007D13E1" w:rsidRPr="00881B4C" w:rsidRDefault="00881B4C">
            <w:pPr>
              <w:spacing w:beforeLines="50" w:before="158" w:afterLines="50" w:after="158" w:line="240" w:lineRule="exact"/>
              <w:jc w:val="center"/>
              <w:rPr>
                <w:rFonts w:ascii="楷体" w:eastAsia="楷体" w:hAnsi="楷体"/>
                <w:color w:val="000000" w:themeColor="text1"/>
                <w:sz w:val="22"/>
              </w:rPr>
            </w:pPr>
            <w:r w:rsidRPr="00881B4C">
              <w:rPr>
                <w:rFonts w:ascii="楷体" w:eastAsia="楷体" w:hAnsi="楷体" w:hint="eastAsia"/>
                <w:color w:val="000000" w:themeColor="text1"/>
                <w:sz w:val="22"/>
              </w:rPr>
              <w:t>人车交互式自主泊车演示系统</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北京理工大学</w:t>
            </w:r>
          </w:p>
        </w:tc>
        <w:tc>
          <w:tcPr>
            <w:tcW w:w="4423" w:type="dxa"/>
            <w:vAlign w:val="center"/>
          </w:tcPr>
          <w:p w:rsidR="007D13E1" w:rsidRPr="00881B4C" w:rsidRDefault="00881B4C">
            <w:pPr>
              <w:spacing w:beforeLines="50" w:before="158" w:afterLines="50" w:after="158" w:line="240" w:lineRule="exact"/>
              <w:jc w:val="center"/>
              <w:rPr>
                <w:rFonts w:ascii="楷体" w:eastAsia="楷体" w:hAnsi="楷体"/>
                <w:color w:val="000000" w:themeColor="text1"/>
                <w:sz w:val="22"/>
              </w:rPr>
            </w:pPr>
            <w:r w:rsidRPr="00881B4C">
              <w:rPr>
                <w:rFonts w:ascii="楷体" w:eastAsia="楷体" w:hAnsi="楷体" w:hint="eastAsia"/>
                <w:color w:val="000000" w:themeColor="text1"/>
                <w:sz w:val="22"/>
              </w:rPr>
              <w:t>中国典型湿地发展影响因素探索之旅——基于对山东、宁夏、云南三省十年生态科考的思考</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北京师范大学</w:t>
            </w:r>
          </w:p>
        </w:tc>
        <w:tc>
          <w:tcPr>
            <w:tcW w:w="4423" w:type="dxa"/>
            <w:vAlign w:val="center"/>
          </w:tcPr>
          <w:p w:rsidR="007D13E1" w:rsidRPr="00881B4C" w:rsidRDefault="00881B4C">
            <w:pPr>
              <w:spacing w:beforeLines="50" w:before="158" w:afterLines="50" w:after="158" w:line="240" w:lineRule="exact"/>
              <w:jc w:val="center"/>
              <w:rPr>
                <w:rFonts w:ascii="楷体" w:eastAsia="楷体" w:hAnsi="楷体"/>
                <w:color w:val="000000" w:themeColor="text1"/>
                <w:sz w:val="22"/>
              </w:rPr>
            </w:pPr>
            <w:r w:rsidRPr="00881B4C">
              <w:rPr>
                <w:rFonts w:ascii="楷体" w:eastAsia="楷体" w:hAnsi="楷体" w:hint="eastAsia"/>
                <w:color w:val="000000" w:themeColor="text1"/>
                <w:sz w:val="22"/>
              </w:rPr>
              <w:t>乡土社会与市场经济的互嵌——基于福建东庄镇医疗产业同乡同业现象的实地调查</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复旦大学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面向人工光合作用的新型纳米超晶格材料</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复旦大学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用兴趣浇灌人才成长的苗圃——以复旦基础学科拔尖人才培养模式为例</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同济大学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水热固化海砂为低环境负荷的新型建筑材料</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上海交通大学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基于反向双螺杆万向关节的微型机械臂及其在微创手术中的应用</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上海交通大学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移动平台安全操作系统T6及其应用</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南京大学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自供氧技术用于增效癌症光动力治疗的研究</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东南大学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移动式秸秆热解制油设备的研发</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南京航天航空大学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多视点大尺寸光场真三维显示系统</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南京理工大学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低成本立方体纳卫星</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南京理工大学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“SCscope”——基于智能计算机成像的三维定量相位显微镜</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b/>
                <w:sz w:val="24"/>
                <w:szCs w:val="24"/>
              </w:rPr>
            </w:pPr>
            <w:r>
              <w:rPr>
                <w:rFonts w:ascii="楷体" w:eastAsia="楷体" w:hAnsi="楷体" w:hint="eastAsia"/>
                <w:b/>
                <w:sz w:val="24"/>
                <w:szCs w:val="24"/>
              </w:rPr>
              <w:lastRenderedPageBreak/>
              <w:t>学校</w:t>
            </w:r>
          </w:p>
        </w:tc>
        <w:tc>
          <w:tcPr>
            <w:tcW w:w="4423" w:type="dxa"/>
            <w:vAlign w:val="center"/>
          </w:tcPr>
          <w:p w:rsidR="007D13E1" w:rsidRDefault="00881B4C">
            <w:pPr>
              <w:spacing w:beforeLines="50" w:before="158" w:afterLines="50" w:after="158" w:line="240" w:lineRule="exact"/>
              <w:jc w:val="center"/>
              <w:rPr>
                <w:rFonts w:ascii="楷体" w:eastAsia="楷体" w:hAnsi="楷体"/>
                <w:b/>
                <w:sz w:val="24"/>
                <w:szCs w:val="24"/>
              </w:rPr>
            </w:pPr>
            <w:r>
              <w:rPr>
                <w:rFonts w:ascii="楷体" w:eastAsia="楷体" w:hAnsi="楷体" w:hint="eastAsia"/>
                <w:b/>
                <w:sz w:val="24"/>
                <w:szCs w:val="24"/>
              </w:rPr>
              <w:t>项目名称</w:t>
            </w:r>
          </w:p>
        </w:tc>
        <w:tc>
          <w:tcPr>
            <w:tcW w:w="1758" w:type="dxa"/>
            <w:vAlign w:val="center"/>
          </w:tcPr>
          <w:p w:rsidR="007D13E1" w:rsidRDefault="00881B4C">
            <w:pPr>
              <w:spacing w:beforeLines="50" w:before="158" w:afterLines="50" w:after="158" w:line="240" w:lineRule="exact"/>
              <w:jc w:val="center"/>
              <w:rPr>
                <w:rFonts w:ascii="楷体" w:eastAsia="楷体" w:hAnsi="楷体"/>
                <w:b/>
                <w:sz w:val="24"/>
                <w:szCs w:val="24"/>
              </w:rPr>
            </w:pPr>
            <w:r>
              <w:rPr>
                <w:rFonts w:ascii="楷体" w:eastAsia="楷体" w:hAnsi="楷体" w:hint="eastAsia"/>
                <w:b/>
                <w:sz w:val="24"/>
                <w:szCs w:val="24"/>
              </w:rPr>
              <w:t>奖项</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南京理工大学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经济发达、人口众多的民族社区治理调查——以福建省晋江市陈埭镇为例</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南京工业大学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煤化工高浓污水除油新技术研究</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Pr="00881B4C" w:rsidRDefault="00881B4C">
            <w:pPr>
              <w:spacing w:beforeLines="50" w:before="158" w:afterLines="50" w:after="158" w:line="240" w:lineRule="exact"/>
              <w:jc w:val="center"/>
              <w:rPr>
                <w:rFonts w:ascii="楷体" w:eastAsia="楷体" w:hAnsi="楷体"/>
                <w:color w:val="FF0000"/>
                <w:sz w:val="22"/>
              </w:rPr>
            </w:pPr>
            <w:r w:rsidRPr="00881B4C">
              <w:rPr>
                <w:rFonts w:ascii="楷体" w:eastAsia="楷体" w:hAnsi="楷体" w:hint="eastAsia"/>
                <w:color w:val="FF0000"/>
                <w:sz w:val="22"/>
              </w:rPr>
              <w:t>江苏师范大学</w:t>
            </w:r>
          </w:p>
        </w:tc>
        <w:tc>
          <w:tcPr>
            <w:tcW w:w="4423" w:type="dxa"/>
            <w:vAlign w:val="center"/>
          </w:tcPr>
          <w:p w:rsidR="007D13E1" w:rsidRPr="00881B4C" w:rsidRDefault="00881B4C">
            <w:pPr>
              <w:spacing w:beforeLines="50" w:before="158" w:afterLines="50" w:after="158" w:line="240" w:lineRule="exact"/>
              <w:jc w:val="center"/>
              <w:rPr>
                <w:rFonts w:ascii="楷体" w:eastAsia="楷体" w:hAnsi="楷体"/>
                <w:color w:val="FF0000"/>
                <w:sz w:val="22"/>
              </w:rPr>
            </w:pPr>
            <w:r w:rsidRPr="00881B4C">
              <w:rPr>
                <w:rFonts w:ascii="楷体" w:eastAsia="楷体" w:hAnsi="楷体" w:hint="eastAsia"/>
                <w:color w:val="FF0000"/>
                <w:sz w:val="22"/>
              </w:rPr>
              <w:t>一种提高牛奶产奶量的微生态制剂</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Pr="00881B4C" w:rsidRDefault="00881B4C">
            <w:pPr>
              <w:spacing w:beforeLines="50" w:before="158" w:afterLines="50" w:after="158" w:line="240" w:lineRule="exact"/>
              <w:jc w:val="center"/>
              <w:rPr>
                <w:rFonts w:ascii="楷体" w:eastAsia="楷体" w:hAnsi="楷体"/>
                <w:color w:val="FF0000"/>
                <w:sz w:val="22"/>
              </w:rPr>
            </w:pPr>
            <w:r w:rsidRPr="00881B4C">
              <w:rPr>
                <w:rFonts w:ascii="楷体" w:eastAsia="楷体" w:hAnsi="楷体" w:hint="eastAsia"/>
                <w:color w:val="FF0000"/>
                <w:sz w:val="22"/>
              </w:rPr>
              <w:t>扬州大学</w:t>
            </w:r>
          </w:p>
        </w:tc>
        <w:tc>
          <w:tcPr>
            <w:tcW w:w="4423" w:type="dxa"/>
            <w:vAlign w:val="center"/>
          </w:tcPr>
          <w:p w:rsidR="007D13E1" w:rsidRPr="00881B4C" w:rsidRDefault="00881B4C">
            <w:pPr>
              <w:spacing w:beforeLines="50" w:before="158" w:afterLines="50" w:after="158" w:line="240" w:lineRule="exact"/>
              <w:jc w:val="center"/>
              <w:rPr>
                <w:rFonts w:ascii="楷体" w:eastAsia="楷体" w:hAnsi="楷体"/>
                <w:color w:val="FF0000"/>
                <w:sz w:val="22"/>
              </w:rPr>
            </w:pPr>
            <w:r w:rsidRPr="00881B4C">
              <w:rPr>
                <w:rFonts w:ascii="楷体" w:eastAsia="楷体" w:hAnsi="楷体" w:hint="eastAsia"/>
                <w:color w:val="FF0000"/>
                <w:sz w:val="22"/>
              </w:rPr>
              <w:t>生态文明建设中的村民动员机制探索——基于江苏省建华村创建国家级生态村的实证研究</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浙江大学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关于软骨组织工程生物医学材料研究</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浙江海洋学院</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流动的冰—渔船用海水流化冰制备过程关键技术研究与设备创新</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Pr="00881B4C" w:rsidRDefault="00881B4C">
            <w:pPr>
              <w:spacing w:beforeLines="50" w:before="158" w:afterLines="50" w:after="158" w:line="240" w:lineRule="exact"/>
              <w:jc w:val="center"/>
              <w:rPr>
                <w:rFonts w:ascii="楷体" w:eastAsia="楷体" w:hAnsi="楷体"/>
                <w:color w:val="FF0000"/>
                <w:sz w:val="22"/>
              </w:rPr>
            </w:pPr>
            <w:r w:rsidRPr="00881B4C">
              <w:rPr>
                <w:rFonts w:ascii="楷体" w:eastAsia="楷体" w:hAnsi="楷体" w:hint="eastAsia"/>
                <w:color w:val="FF0000"/>
                <w:sz w:val="22"/>
              </w:rPr>
              <w:t>温州医科大学</w:t>
            </w:r>
          </w:p>
        </w:tc>
        <w:tc>
          <w:tcPr>
            <w:tcW w:w="4423" w:type="dxa"/>
            <w:vAlign w:val="center"/>
          </w:tcPr>
          <w:p w:rsidR="007D13E1" w:rsidRPr="00881B4C" w:rsidRDefault="00881B4C">
            <w:pPr>
              <w:spacing w:beforeLines="50" w:before="158" w:afterLines="50" w:after="158" w:line="240" w:lineRule="exact"/>
              <w:jc w:val="center"/>
              <w:rPr>
                <w:rFonts w:ascii="楷体" w:eastAsia="楷体" w:hAnsi="楷体"/>
                <w:color w:val="FF0000"/>
                <w:sz w:val="22"/>
              </w:rPr>
            </w:pPr>
            <w:r w:rsidRPr="00881B4C">
              <w:rPr>
                <w:rFonts w:ascii="楷体" w:eastAsia="楷体" w:hAnsi="楷体" w:hint="eastAsia"/>
                <w:color w:val="FF0000"/>
                <w:sz w:val="22"/>
              </w:rPr>
              <w:t>《刚地弓形虫TgAtg8-TgAtg3分子互作在小分子药物研发中的应用》</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宁波大学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《“丰富环境”戒毒:劳教后时代强制隔离戒毒模式的社会化新探索 —基于浙江5家强制隔离戒毒所的实证调研》</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厦门大学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《土地流转、农民权益与新型经营主体：在流转中实现共赢——河南鄢陵模式探析》</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Pr="00881B4C" w:rsidRDefault="00881B4C">
            <w:pPr>
              <w:spacing w:beforeLines="50" w:before="158" w:afterLines="50" w:after="158" w:line="240" w:lineRule="exact"/>
              <w:jc w:val="center"/>
              <w:rPr>
                <w:rFonts w:ascii="楷体" w:eastAsia="楷体" w:hAnsi="楷体"/>
                <w:color w:val="FF0000"/>
                <w:sz w:val="22"/>
              </w:rPr>
            </w:pPr>
            <w:r w:rsidRPr="00881B4C">
              <w:rPr>
                <w:rFonts w:ascii="楷体" w:eastAsia="楷体" w:hAnsi="楷体" w:hint="eastAsia"/>
                <w:color w:val="FF0000"/>
                <w:sz w:val="22"/>
              </w:rPr>
              <w:t>福建师范大学</w:t>
            </w:r>
          </w:p>
        </w:tc>
        <w:tc>
          <w:tcPr>
            <w:tcW w:w="4423" w:type="dxa"/>
            <w:vAlign w:val="center"/>
          </w:tcPr>
          <w:p w:rsidR="007D13E1" w:rsidRPr="00881B4C" w:rsidRDefault="00881B4C">
            <w:pPr>
              <w:spacing w:beforeLines="50" w:before="158" w:afterLines="50" w:after="158" w:line="240" w:lineRule="exact"/>
              <w:jc w:val="center"/>
              <w:rPr>
                <w:rFonts w:ascii="楷体" w:eastAsia="楷体" w:hAnsi="楷体"/>
                <w:color w:val="FF0000"/>
                <w:sz w:val="22"/>
              </w:rPr>
            </w:pPr>
            <w:r w:rsidRPr="00881B4C">
              <w:rPr>
                <w:rFonts w:ascii="楷体" w:eastAsia="楷体" w:hAnsi="楷体" w:hint="eastAsia"/>
                <w:color w:val="FF0000"/>
                <w:sz w:val="22"/>
              </w:rPr>
              <w:t>《新常态下我国水土流失治理机制的探索——基于“长汀经验”的调查与思考》</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华中科技大学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《面向高精度一体化结构的数控加工/3D打印夊合设备》</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中山大学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《基于碳纤维可穿着超级电容器储能器件的研制》</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中山大学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《城镇化进程中农村基层治理体制创新 ——以 “政经分离”为特征的南海农村综合改革调研》</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华南师范大学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《龟裂模板法制备柔性透明导电薄膜技术及应用》</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广东工业大学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《基于近场直写微纳喷印的三维光栅喷印工艺及其装置》</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广东工业大学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《基于盲分离技术的胎儿心电监护系统》</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b/>
                <w:sz w:val="24"/>
                <w:szCs w:val="24"/>
              </w:rPr>
            </w:pPr>
            <w:r>
              <w:rPr>
                <w:rFonts w:ascii="楷体" w:eastAsia="楷体" w:hAnsi="楷体" w:hint="eastAsia"/>
                <w:b/>
                <w:sz w:val="24"/>
                <w:szCs w:val="24"/>
              </w:rPr>
              <w:lastRenderedPageBreak/>
              <w:t>学校</w:t>
            </w:r>
          </w:p>
        </w:tc>
        <w:tc>
          <w:tcPr>
            <w:tcW w:w="4423" w:type="dxa"/>
            <w:vAlign w:val="center"/>
          </w:tcPr>
          <w:p w:rsidR="007D13E1" w:rsidRDefault="00881B4C">
            <w:pPr>
              <w:spacing w:beforeLines="50" w:before="158" w:afterLines="50" w:after="158" w:line="240" w:lineRule="exact"/>
              <w:jc w:val="center"/>
              <w:rPr>
                <w:rFonts w:ascii="楷体" w:eastAsia="楷体" w:hAnsi="楷体"/>
                <w:b/>
                <w:sz w:val="24"/>
                <w:szCs w:val="24"/>
              </w:rPr>
            </w:pPr>
            <w:r>
              <w:rPr>
                <w:rFonts w:ascii="楷体" w:eastAsia="楷体" w:hAnsi="楷体" w:hint="eastAsia"/>
                <w:b/>
                <w:sz w:val="24"/>
                <w:szCs w:val="24"/>
              </w:rPr>
              <w:t>项目名称</w:t>
            </w:r>
          </w:p>
        </w:tc>
        <w:tc>
          <w:tcPr>
            <w:tcW w:w="1758" w:type="dxa"/>
            <w:vAlign w:val="center"/>
          </w:tcPr>
          <w:p w:rsidR="007D13E1" w:rsidRDefault="00881B4C">
            <w:pPr>
              <w:spacing w:beforeLines="50" w:before="158" w:afterLines="50" w:after="158" w:line="240" w:lineRule="exact"/>
              <w:jc w:val="center"/>
              <w:rPr>
                <w:rFonts w:ascii="楷体" w:eastAsia="楷体" w:hAnsi="楷体"/>
                <w:b/>
                <w:sz w:val="24"/>
                <w:szCs w:val="24"/>
              </w:rPr>
            </w:pPr>
            <w:r>
              <w:rPr>
                <w:rFonts w:ascii="楷体" w:eastAsia="楷体" w:hAnsi="楷体" w:hint="eastAsia"/>
                <w:b/>
                <w:sz w:val="24"/>
                <w:szCs w:val="24"/>
              </w:rPr>
              <w:t>奖项</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南方医科大学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《计算机辅助药物设计新型抗白血病靶向短肽ETP-3904》</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西南大学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《初中生课业负担指标模型的构建与应用——基于有代表性的个案的实证研究》</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Pr="00881B4C" w:rsidRDefault="00881B4C">
            <w:pPr>
              <w:spacing w:beforeLines="50" w:before="158" w:afterLines="50" w:after="158" w:line="240" w:lineRule="exact"/>
              <w:jc w:val="center"/>
              <w:rPr>
                <w:rFonts w:ascii="楷体" w:eastAsia="楷体" w:hAnsi="楷体"/>
                <w:color w:val="FF0000"/>
                <w:sz w:val="22"/>
              </w:rPr>
            </w:pPr>
            <w:r w:rsidRPr="00881B4C">
              <w:rPr>
                <w:rFonts w:ascii="楷体" w:eastAsia="楷体" w:hAnsi="楷体" w:hint="eastAsia"/>
                <w:color w:val="FF0000"/>
                <w:sz w:val="22"/>
              </w:rPr>
              <w:t>云南师范大学</w:t>
            </w:r>
          </w:p>
        </w:tc>
        <w:tc>
          <w:tcPr>
            <w:tcW w:w="4423" w:type="dxa"/>
            <w:vAlign w:val="center"/>
          </w:tcPr>
          <w:p w:rsidR="007D13E1" w:rsidRPr="00881B4C" w:rsidRDefault="00881B4C">
            <w:pPr>
              <w:spacing w:beforeLines="50" w:before="158" w:afterLines="50" w:after="158" w:line="240" w:lineRule="exact"/>
              <w:jc w:val="center"/>
              <w:rPr>
                <w:rFonts w:ascii="楷体" w:eastAsia="楷体" w:hAnsi="楷体"/>
                <w:color w:val="FF0000"/>
                <w:sz w:val="22"/>
              </w:rPr>
            </w:pPr>
            <w:r w:rsidRPr="00881B4C">
              <w:rPr>
                <w:rFonts w:ascii="楷体" w:eastAsia="楷体" w:hAnsi="楷体" w:hint="eastAsia"/>
                <w:color w:val="FF0000"/>
                <w:sz w:val="22"/>
              </w:rPr>
              <w:t>《一个村庄的涅——以云南边境民族地区R村毒品问题的乡村控制为视角》</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香港大学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《建立具有临床意义的实验模型以研究卵巢癌的转移机制》</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香港科技大学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《石墨烯膜对海水淡化的应用》</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bl>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7D13E1">
      <w:pPr>
        <w:rPr>
          <w:rFonts w:ascii="仿宋" w:eastAsia="仿宋" w:hAnsi="仿宋"/>
          <w:b/>
          <w:sz w:val="24"/>
          <w:szCs w:val="24"/>
        </w:rPr>
      </w:pPr>
    </w:p>
    <w:p w:rsidR="007D13E1" w:rsidRDefault="00881B4C">
      <w:pPr>
        <w:rPr>
          <w:rFonts w:asciiTheme="majorEastAsia" w:eastAsiaTheme="majorEastAsia" w:hAnsiTheme="majorEastAsia"/>
          <w:b/>
          <w:sz w:val="34"/>
          <w:szCs w:val="34"/>
        </w:rPr>
      </w:pPr>
      <w:r>
        <w:rPr>
          <w:rFonts w:asciiTheme="majorEastAsia" w:eastAsiaTheme="majorEastAsia" w:hAnsiTheme="majorEastAsia" w:hint="eastAsia"/>
          <w:b/>
          <w:sz w:val="34"/>
          <w:szCs w:val="34"/>
        </w:rPr>
        <w:t>第十五届“挑战杯”全国大学生课外学术科技作品竞赛</w:t>
      </w:r>
    </w:p>
    <w:p w:rsidR="007D13E1" w:rsidRDefault="007D13E1">
      <w:pPr>
        <w:rPr>
          <w:rFonts w:ascii="仿宋" w:eastAsia="仿宋" w:hAnsi="仿宋"/>
          <w:b/>
          <w:sz w:val="24"/>
          <w:szCs w:val="24"/>
        </w:rPr>
      </w:pPr>
    </w:p>
    <w:p w:rsidR="007D13E1" w:rsidRDefault="00881B4C">
      <w:pPr>
        <w:rPr>
          <w:rFonts w:ascii="仿宋" w:eastAsia="仿宋" w:hAnsi="仿宋"/>
          <w:b/>
          <w:sz w:val="24"/>
          <w:szCs w:val="24"/>
        </w:rPr>
      </w:pPr>
      <w:r>
        <w:rPr>
          <w:rFonts w:ascii="仿宋" w:eastAsia="仿宋" w:hAnsi="仿宋" w:hint="eastAsia"/>
          <w:b/>
          <w:sz w:val="24"/>
          <w:szCs w:val="24"/>
        </w:rPr>
        <w:t>上海大学于2017年承办，上海交通大学获得“挑战杯”</w:t>
      </w:r>
    </w:p>
    <w:tbl>
      <w:tblPr>
        <w:tblStyle w:val="a6"/>
        <w:tblW w:w="8562" w:type="dxa"/>
        <w:tblLayout w:type="fixed"/>
        <w:tblLook w:val="04A0" w:firstRow="1" w:lastRow="0" w:firstColumn="1" w:lastColumn="0" w:noHBand="0" w:noVBand="1"/>
      </w:tblPr>
      <w:tblGrid>
        <w:gridCol w:w="2381"/>
        <w:gridCol w:w="4423"/>
        <w:gridCol w:w="1758"/>
      </w:tblGrid>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b/>
                <w:sz w:val="24"/>
                <w:szCs w:val="24"/>
              </w:rPr>
            </w:pPr>
            <w:r>
              <w:rPr>
                <w:rFonts w:ascii="楷体" w:eastAsia="楷体" w:hAnsi="楷体" w:hint="eastAsia"/>
                <w:b/>
                <w:sz w:val="24"/>
                <w:szCs w:val="24"/>
              </w:rPr>
              <w:t>学校</w:t>
            </w:r>
          </w:p>
        </w:tc>
        <w:tc>
          <w:tcPr>
            <w:tcW w:w="4423" w:type="dxa"/>
            <w:vAlign w:val="center"/>
          </w:tcPr>
          <w:p w:rsidR="007D13E1" w:rsidRDefault="00881B4C">
            <w:pPr>
              <w:spacing w:beforeLines="50" w:before="158" w:afterLines="50" w:after="158" w:line="240" w:lineRule="exact"/>
              <w:jc w:val="center"/>
              <w:rPr>
                <w:rFonts w:ascii="楷体" w:eastAsia="楷体" w:hAnsi="楷体"/>
                <w:b/>
                <w:sz w:val="24"/>
                <w:szCs w:val="24"/>
              </w:rPr>
            </w:pPr>
            <w:r>
              <w:rPr>
                <w:rFonts w:ascii="楷体" w:eastAsia="楷体" w:hAnsi="楷体" w:hint="eastAsia"/>
                <w:b/>
                <w:sz w:val="24"/>
                <w:szCs w:val="24"/>
              </w:rPr>
              <w:t xml:space="preserve">项目名称 </w:t>
            </w:r>
          </w:p>
        </w:tc>
        <w:tc>
          <w:tcPr>
            <w:tcW w:w="1758" w:type="dxa"/>
            <w:vAlign w:val="center"/>
          </w:tcPr>
          <w:p w:rsidR="007D13E1" w:rsidRDefault="00881B4C">
            <w:pPr>
              <w:spacing w:beforeLines="50" w:before="158" w:afterLines="50" w:after="158" w:line="240" w:lineRule="exact"/>
              <w:jc w:val="center"/>
              <w:rPr>
                <w:rFonts w:ascii="楷体" w:eastAsia="楷体" w:hAnsi="楷体"/>
                <w:b/>
                <w:sz w:val="24"/>
                <w:szCs w:val="24"/>
              </w:rPr>
            </w:pPr>
            <w:r>
              <w:rPr>
                <w:rFonts w:ascii="楷体" w:eastAsia="楷体" w:hAnsi="楷体" w:hint="eastAsia"/>
                <w:b/>
                <w:sz w:val="24"/>
                <w:szCs w:val="24"/>
              </w:rPr>
              <w:t>奖项</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清华大学</w:t>
            </w:r>
          </w:p>
        </w:tc>
        <w:tc>
          <w:tcPr>
            <w:tcW w:w="4423" w:type="dxa"/>
            <w:vAlign w:val="center"/>
          </w:tcPr>
          <w:p w:rsidR="007D13E1" w:rsidRDefault="007D13E1">
            <w:pPr>
              <w:spacing w:line="0" w:lineRule="atLeast"/>
              <w:rPr>
                <w:rFonts w:ascii="宋体" w:eastAsia="宋体" w:hAnsi="宋体"/>
                <w:b/>
                <w:sz w:val="23"/>
              </w:rPr>
            </w:pPr>
          </w:p>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《基于大数据及语言模型的电子文本检错技术》</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清华大学</w:t>
            </w:r>
          </w:p>
        </w:tc>
        <w:tc>
          <w:tcPr>
            <w:tcW w:w="4423" w:type="dxa"/>
            <w:vAlign w:val="center"/>
          </w:tcPr>
          <w:p w:rsidR="007D13E1" w:rsidRDefault="00881B4C">
            <w:pPr>
              <w:spacing w:beforeLines="50" w:before="158" w:afterLines="50" w:after="158" w:line="240" w:lineRule="exact"/>
              <w:jc w:val="center"/>
              <w:rPr>
                <w:rFonts w:ascii="楷体" w:eastAsia="楷体" w:hAnsi="楷体"/>
                <w:color w:val="FF0000"/>
                <w:sz w:val="22"/>
              </w:rPr>
            </w:pPr>
            <w:r>
              <w:rPr>
                <w:rFonts w:ascii="楷体" w:eastAsia="楷体" w:hAnsi="楷体"/>
                <w:sz w:val="22"/>
              </w:rPr>
              <w:t>《一种柔性快充锂金属电池》</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北京航空航天大学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《利用仿生思想优化现有技术的实例》</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北京师范大学</w:t>
            </w:r>
          </w:p>
        </w:tc>
        <w:tc>
          <w:tcPr>
            <w:tcW w:w="4423" w:type="dxa"/>
            <w:vAlign w:val="center"/>
          </w:tcPr>
          <w:p w:rsidR="007D13E1" w:rsidRDefault="00881B4C">
            <w:pPr>
              <w:spacing w:beforeLines="50" w:before="158" w:afterLines="50" w:after="158" w:line="240" w:lineRule="exact"/>
              <w:jc w:val="center"/>
              <w:rPr>
                <w:rFonts w:ascii="楷体" w:eastAsia="楷体" w:hAnsi="楷体"/>
                <w:color w:val="FF0000"/>
                <w:sz w:val="22"/>
              </w:rPr>
            </w:pPr>
            <w:r>
              <w:rPr>
                <w:rFonts w:ascii="楷体" w:eastAsia="楷体" w:hAnsi="楷体"/>
                <w:sz w:val="22"/>
              </w:rPr>
              <w:t>《资源型村庄的权力结构及治理的变迁——基于对山西省 T 村历史的实证研究》</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南开大学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《境遇与选择：当代大学生的休闲生活方式及满意度研究--基于天津市高校大学生的调查》</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天津科技大学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《中国城市居民生活垃圾分类处理研究——三维综合分类法处理垃圾的智能应用》</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山西大学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《开源还是节流——山西省贫困地区居民收入与消费结构调查》</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东北农业大学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《基于视觉技术的大豆种子球表智能检测与自动选别系统》</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上海交通大学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《基于漩涡水动力特性的触须集群式海底集矿装备》</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上海交通大学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《晶体中缺陷的原子尺度观察及形成机制的研究——以 Mn3O4 和稀土镁合金为例》</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上海交通大学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《基于视觉信号分解与融合的单屏多通道显示技术及应用》《发动机尾气余热驱动的冷藏车吸附式制冷系统》</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上海交通大学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《发动机尾气余热驱动的冷藏车吸附式制冷系统》</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上海师范大学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《一张地图、一座城市、一种文明——以上海首张生态文明教育资源地图开发为例》</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华东政法大学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《农民专业合作社运行现状与利益联结机制研究--基于鲁、皖、浙三地合作社实地调研》</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lastRenderedPageBreak/>
              <w:t>上海大学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《多维视觉卒中后手功能康复定量评估平台》</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上海大学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《基于抗结直肠癌活性 SGK1 抑制剂的结构修饰、合成与活性研究》</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南京大学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《最后一批南京大屠杀幸存者个体生命记忆——1937—2017：穿越八十年的家国之梦》</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东南大学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《面向 5G 大规模 MIMO 无线传输的快速开发验证平台》</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东南大学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《面向多晶态及薄膜应用的多极轴分子铁电体研究》</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南京航空航天大学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《钢轨顶表面缺陷电磁高速巡检系统》</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南京航空航天大学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《小型高分辨率二维成像声呐系统》</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南京理工大学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《面向高品质照明与显示应用的高效发光量子点》</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江苏科技大学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《可调螺距螺旋桨桨叶重心测量及修正复合平台》</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南京工业大学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《稀土基非贵金属催化剂的制备及在精对苯二甲酸生产工艺废气中的应用》</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Pr="00E72E4A" w:rsidRDefault="00881B4C">
            <w:pPr>
              <w:spacing w:beforeLines="50" w:before="158" w:afterLines="50" w:after="158" w:line="240" w:lineRule="exact"/>
              <w:jc w:val="center"/>
              <w:rPr>
                <w:rFonts w:ascii="楷体" w:eastAsia="楷体" w:hAnsi="楷体"/>
                <w:color w:val="FF0000"/>
                <w:sz w:val="22"/>
              </w:rPr>
            </w:pPr>
            <w:r w:rsidRPr="00E72E4A">
              <w:rPr>
                <w:rFonts w:ascii="楷体" w:eastAsia="楷体" w:hAnsi="楷体" w:hint="eastAsia"/>
                <w:color w:val="FF0000"/>
                <w:sz w:val="22"/>
              </w:rPr>
              <w:t>常州大学</w:t>
            </w:r>
          </w:p>
        </w:tc>
        <w:tc>
          <w:tcPr>
            <w:tcW w:w="4423" w:type="dxa"/>
            <w:vAlign w:val="center"/>
          </w:tcPr>
          <w:p w:rsidR="007D13E1" w:rsidRPr="00E72E4A" w:rsidRDefault="00881B4C">
            <w:pPr>
              <w:spacing w:beforeLines="50" w:before="158" w:afterLines="50" w:after="158" w:line="240" w:lineRule="exact"/>
              <w:jc w:val="center"/>
              <w:rPr>
                <w:rFonts w:ascii="楷体" w:eastAsia="楷体" w:hAnsi="楷体"/>
                <w:color w:val="FF0000"/>
                <w:sz w:val="22"/>
              </w:rPr>
            </w:pPr>
            <w:r w:rsidRPr="00E72E4A">
              <w:rPr>
                <w:rFonts w:ascii="楷体" w:eastAsia="楷体" w:hAnsi="楷体"/>
                <w:color w:val="FF0000"/>
                <w:sz w:val="22"/>
              </w:rPr>
              <w:t>《需要为本，优势取向：创新流动儿童权益保护社会工作服务模式--常州一校三社区的行动研究》</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Pr="00E72E4A" w:rsidRDefault="00881B4C">
            <w:pPr>
              <w:spacing w:beforeLines="50" w:before="158" w:afterLines="50" w:after="158" w:line="240" w:lineRule="exact"/>
              <w:jc w:val="center"/>
              <w:rPr>
                <w:rFonts w:ascii="楷体" w:eastAsia="楷体" w:hAnsi="楷体"/>
                <w:color w:val="FF0000"/>
                <w:sz w:val="22"/>
              </w:rPr>
            </w:pPr>
            <w:r w:rsidRPr="00E72E4A">
              <w:rPr>
                <w:rFonts w:ascii="楷体" w:eastAsia="楷体" w:hAnsi="楷体" w:hint="eastAsia"/>
                <w:color w:val="FF0000"/>
                <w:sz w:val="22"/>
              </w:rPr>
              <w:t>常州大学</w:t>
            </w:r>
          </w:p>
        </w:tc>
        <w:tc>
          <w:tcPr>
            <w:tcW w:w="4423" w:type="dxa"/>
            <w:vAlign w:val="center"/>
          </w:tcPr>
          <w:p w:rsidR="007D13E1" w:rsidRPr="00E72E4A" w:rsidRDefault="00881B4C">
            <w:pPr>
              <w:spacing w:beforeLines="50" w:before="158" w:afterLines="50" w:after="158" w:line="240" w:lineRule="exact"/>
              <w:jc w:val="center"/>
              <w:rPr>
                <w:rFonts w:ascii="楷体" w:eastAsia="楷体" w:hAnsi="楷体"/>
                <w:color w:val="FF0000"/>
                <w:sz w:val="22"/>
              </w:rPr>
            </w:pPr>
            <w:r w:rsidRPr="00E72E4A">
              <w:rPr>
                <w:rFonts w:ascii="楷体" w:eastAsia="楷体" w:hAnsi="楷体"/>
                <w:color w:val="FF0000"/>
                <w:sz w:val="22"/>
              </w:rPr>
              <w:t>《宽频电子变压器参数自动测试仪的研制》</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南京信息工程大学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《中心城市大气污染治理体制改革与创新——基于南京市的纵向案例调研》</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南京中医药大学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《大戟科有毒中药狼毒醋制减毒机制研究》</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Pr="00881B4C" w:rsidRDefault="00881B4C">
            <w:pPr>
              <w:spacing w:beforeLines="50" w:before="158" w:afterLines="50" w:after="158" w:line="240" w:lineRule="exact"/>
              <w:jc w:val="center"/>
              <w:rPr>
                <w:rFonts w:ascii="楷体" w:eastAsia="楷体" w:hAnsi="楷体"/>
                <w:color w:val="FF0000"/>
                <w:sz w:val="22"/>
              </w:rPr>
            </w:pPr>
            <w:r w:rsidRPr="00881B4C">
              <w:rPr>
                <w:rFonts w:ascii="楷体" w:eastAsia="楷体" w:hAnsi="楷体" w:hint="eastAsia"/>
                <w:color w:val="FF0000"/>
                <w:sz w:val="22"/>
              </w:rPr>
              <w:t>扬州大学</w:t>
            </w:r>
          </w:p>
        </w:tc>
        <w:tc>
          <w:tcPr>
            <w:tcW w:w="4423" w:type="dxa"/>
            <w:vAlign w:val="center"/>
          </w:tcPr>
          <w:p w:rsidR="007D13E1" w:rsidRPr="00881B4C" w:rsidRDefault="00881B4C">
            <w:pPr>
              <w:spacing w:beforeLines="50" w:before="158" w:afterLines="50" w:after="158" w:line="240" w:lineRule="exact"/>
              <w:jc w:val="center"/>
              <w:rPr>
                <w:rFonts w:ascii="楷体" w:eastAsia="楷体" w:hAnsi="楷体"/>
                <w:color w:val="FF0000"/>
                <w:sz w:val="22"/>
              </w:rPr>
            </w:pPr>
            <w:r w:rsidRPr="00881B4C">
              <w:rPr>
                <w:rFonts w:ascii="楷体" w:eastAsia="楷体" w:hAnsi="楷体"/>
                <w:color w:val="FF0000"/>
                <w:sz w:val="22"/>
              </w:rPr>
              <w:t>《“一带一路”框架下高等教育国际吸引力提升路径探究——一项基于“一带一路”沿线国家来苏留学生教育的调查》</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浙江大学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《管道医生——智能泄漏检测定位球》</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温州医科大学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《基于血管再生和骨折修复双重功能的新型 EGFL6 重组蛋白产品研发》</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Pr="00881B4C" w:rsidRDefault="00881B4C">
            <w:pPr>
              <w:spacing w:beforeLines="50" w:before="158" w:afterLines="50" w:after="158" w:line="240" w:lineRule="exact"/>
              <w:jc w:val="center"/>
              <w:rPr>
                <w:rFonts w:ascii="楷体" w:eastAsia="楷体" w:hAnsi="楷体"/>
                <w:color w:val="FF0000"/>
                <w:sz w:val="22"/>
              </w:rPr>
            </w:pPr>
            <w:r w:rsidRPr="00881B4C">
              <w:rPr>
                <w:rFonts w:ascii="楷体" w:eastAsia="楷体" w:hAnsi="楷体" w:hint="eastAsia"/>
                <w:color w:val="FF0000"/>
                <w:sz w:val="22"/>
              </w:rPr>
              <w:lastRenderedPageBreak/>
              <w:t>温州医科大学</w:t>
            </w:r>
          </w:p>
        </w:tc>
        <w:tc>
          <w:tcPr>
            <w:tcW w:w="4423" w:type="dxa"/>
            <w:vAlign w:val="center"/>
          </w:tcPr>
          <w:p w:rsidR="007D13E1" w:rsidRPr="00881B4C" w:rsidRDefault="00881B4C">
            <w:pPr>
              <w:spacing w:beforeLines="50" w:before="158" w:afterLines="50" w:after="158" w:line="240" w:lineRule="exact"/>
              <w:jc w:val="center"/>
              <w:rPr>
                <w:rFonts w:ascii="楷体" w:eastAsia="楷体" w:hAnsi="楷体"/>
                <w:color w:val="FF0000"/>
                <w:sz w:val="22"/>
              </w:rPr>
            </w:pPr>
            <w:r w:rsidRPr="00881B4C">
              <w:rPr>
                <w:rFonts w:ascii="楷体" w:eastAsia="楷体" w:hAnsi="楷体"/>
                <w:color w:val="FF0000"/>
                <w:sz w:val="22"/>
              </w:rPr>
              <w:t>《最好的告别：安乐死的社会意愿及合法化路径探究——以浙江省为例》</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青岛农业大学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《秧果兼收型花生联合收获机》</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武汉大学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《二维材料的可控制备及其性质探索》</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华中师范大学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《从“愁城难解”到“城人之美”：基于武汉市流动摊贩的全民自治模式探究》</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中南大学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《法律规制视角下历史遗留重金属污染防治的风险分析与对策选择调研报告》</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广东工业大学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《带角位移补偿的新型 XYθ 晶圆级芯片倒装定位平台》</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广东工业大学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《基于高精度皮肤生物特征识别的非接触身份认证》</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r w:rsidR="007D13E1">
        <w:trPr>
          <w:trHeight w:val="624"/>
        </w:trPr>
        <w:tc>
          <w:tcPr>
            <w:tcW w:w="2381"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塔里木大学</w:t>
            </w:r>
          </w:p>
        </w:tc>
        <w:tc>
          <w:tcPr>
            <w:tcW w:w="4423"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sz w:val="22"/>
              </w:rPr>
              <w:t>《“精准扶贫”典型、经验与贫困户满意度调查研究——基于南疆少数民族集中连片特困区》</w:t>
            </w:r>
          </w:p>
        </w:tc>
        <w:tc>
          <w:tcPr>
            <w:tcW w:w="1758" w:type="dxa"/>
            <w:vAlign w:val="center"/>
          </w:tcPr>
          <w:p w:rsidR="007D13E1" w:rsidRDefault="00881B4C">
            <w:pPr>
              <w:spacing w:beforeLines="50" w:before="158" w:afterLines="50" w:after="158" w:line="240" w:lineRule="exact"/>
              <w:jc w:val="center"/>
              <w:rPr>
                <w:rFonts w:ascii="楷体" w:eastAsia="楷体" w:hAnsi="楷体"/>
                <w:sz w:val="22"/>
              </w:rPr>
            </w:pPr>
            <w:r>
              <w:rPr>
                <w:rFonts w:ascii="楷体" w:eastAsia="楷体" w:hAnsi="楷体" w:hint="eastAsia"/>
                <w:sz w:val="22"/>
              </w:rPr>
              <w:t>特等奖</w:t>
            </w:r>
          </w:p>
        </w:tc>
      </w:tr>
    </w:tbl>
    <w:p w:rsidR="007D13E1" w:rsidRDefault="007D13E1">
      <w:pPr>
        <w:rPr>
          <w:rFonts w:ascii="仿宋" w:eastAsia="仿宋" w:hAnsi="仿宋"/>
          <w:b/>
          <w:sz w:val="24"/>
          <w:szCs w:val="24"/>
        </w:rPr>
      </w:pPr>
    </w:p>
    <w:sectPr w:rsidR="007D13E1">
      <w:headerReference w:type="even" r:id="rId9"/>
      <w:headerReference w:type="default" r:id="rId10"/>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E3B" w:rsidRDefault="007A0E3B">
      <w:r>
        <w:separator/>
      </w:r>
    </w:p>
  </w:endnote>
  <w:endnote w:type="continuationSeparator" w:id="0">
    <w:p w:rsidR="007A0E3B" w:rsidRDefault="007A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E3B" w:rsidRDefault="007A0E3B">
      <w:r>
        <w:separator/>
      </w:r>
    </w:p>
  </w:footnote>
  <w:footnote w:type="continuationSeparator" w:id="0">
    <w:p w:rsidR="007A0E3B" w:rsidRDefault="007A0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B4C" w:rsidRDefault="00881B4C">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B4C" w:rsidRDefault="00881B4C">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6"/>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2E48"/>
    <w:rsid w:val="000270A7"/>
    <w:rsid w:val="000527F5"/>
    <w:rsid w:val="00077466"/>
    <w:rsid w:val="000B3AC1"/>
    <w:rsid w:val="000B3EFD"/>
    <w:rsid w:val="000B4717"/>
    <w:rsid w:val="00123614"/>
    <w:rsid w:val="00185EA5"/>
    <w:rsid w:val="001B3B4E"/>
    <w:rsid w:val="00226A04"/>
    <w:rsid w:val="002837B9"/>
    <w:rsid w:val="002D65DF"/>
    <w:rsid w:val="00332BED"/>
    <w:rsid w:val="00335600"/>
    <w:rsid w:val="003B2221"/>
    <w:rsid w:val="003C3147"/>
    <w:rsid w:val="00477320"/>
    <w:rsid w:val="005426D3"/>
    <w:rsid w:val="005668F0"/>
    <w:rsid w:val="005F3842"/>
    <w:rsid w:val="006943BF"/>
    <w:rsid w:val="006A1263"/>
    <w:rsid w:val="006E5469"/>
    <w:rsid w:val="00746DE3"/>
    <w:rsid w:val="007A0E3B"/>
    <w:rsid w:val="007D121D"/>
    <w:rsid w:val="007D13E1"/>
    <w:rsid w:val="007D64AE"/>
    <w:rsid w:val="00833E4B"/>
    <w:rsid w:val="0083628B"/>
    <w:rsid w:val="00881B4C"/>
    <w:rsid w:val="00892359"/>
    <w:rsid w:val="008A5634"/>
    <w:rsid w:val="008F57EF"/>
    <w:rsid w:val="00973779"/>
    <w:rsid w:val="009A4555"/>
    <w:rsid w:val="009B2577"/>
    <w:rsid w:val="009E3119"/>
    <w:rsid w:val="00A111A7"/>
    <w:rsid w:val="00A13553"/>
    <w:rsid w:val="00A42E48"/>
    <w:rsid w:val="00A744BB"/>
    <w:rsid w:val="00A94ADD"/>
    <w:rsid w:val="00AA16A9"/>
    <w:rsid w:val="00AE415D"/>
    <w:rsid w:val="00B83542"/>
    <w:rsid w:val="00BA294F"/>
    <w:rsid w:val="00C31984"/>
    <w:rsid w:val="00C47B20"/>
    <w:rsid w:val="00C61BE1"/>
    <w:rsid w:val="00C8463D"/>
    <w:rsid w:val="00CE7735"/>
    <w:rsid w:val="00D03B98"/>
    <w:rsid w:val="00D111E1"/>
    <w:rsid w:val="00E72E4A"/>
    <w:rsid w:val="00E80371"/>
    <w:rsid w:val="00F0151B"/>
    <w:rsid w:val="00FA2765"/>
    <w:rsid w:val="03755DD7"/>
    <w:rsid w:val="0A2C5AA5"/>
    <w:rsid w:val="0C164C17"/>
    <w:rsid w:val="17170A9A"/>
    <w:rsid w:val="1B3302FD"/>
    <w:rsid w:val="1ECF66F2"/>
    <w:rsid w:val="2E4B4A4B"/>
    <w:rsid w:val="3B9C3F92"/>
    <w:rsid w:val="3C5D2FDD"/>
    <w:rsid w:val="41775802"/>
    <w:rsid w:val="55A175FF"/>
    <w:rsid w:val="63AC7555"/>
    <w:rsid w:val="774110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910B3-7612-4B6D-B539-8EE35EA8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1217C7-8F81-43D2-987D-3AE08F19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3949</Words>
  <Characters>22513</Characters>
  <Application>Microsoft Office Word</Application>
  <DocSecurity>0</DocSecurity>
  <Lines>187</Lines>
  <Paragraphs>52</Paragraphs>
  <ScaleCrop>false</ScaleCrop>
  <Company>Win7</Company>
  <LinksUpToDate>false</LinksUpToDate>
  <CharactersWithSpaces>26410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cp:lastModifiedBy>
  <cp:revision>21</cp:revision>
  <dcterms:created xsi:type="dcterms:W3CDTF">2014-10-30T14:45:00Z</dcterms:created>
  <dcterms:modified xsi:type="dcterms:W3CDTF">2017-11-21T07:14:00Z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