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</w:rPr>
      </w:pPr>
    </w:p>
    <w:p>
      <w:pPr>
        <w:jc w:val="center"/>
        <w:rPr>
          <w:rFonts w:hint="eastAsia"/>
          <w:b/>
          <w:sz w:val="36"/>
        </w:rPr>
      </w:pPr>
      <w:bookmarkStart w:id="0" w:name="_GoBack"/>
      <w:bookmarkEnd w:id="0"/>
      <w:r>
        <w:rPr>
          <w:rFonts w:hint="eastAsia"/>
          <w:b/>
          <w:sz w:val="36"/>
        </w:rPr>
        <w:t>共青团河北师范大学</w:t>
      </w:r>
      <w:r>
        <w:rPr>
          <w:rFonts w:hint="eastAsia"/>
          <w:b/>
          <w:sz w:val="36"/>
          <w:lang w:val="en-US" w:eastAsia="zh-CN"/>
        </w:rPr>
        <w:t>委员会</w:t>
      </w:r>
      <w:r>
        <w:rPr>
          <w:rFonts w:hint="eastAsia"/>
          <w:b/>
          <w:sz w:val="36"/>
        </w:rPr>
        <w:t>关于</w:t>
      </w:r>
      <w:r>
        <w:rPr>
          <w:rFonts w:hint="eastAsia"/>
          <w:b/>
          <w:sz w:val="36"/>
          <w:lang w:val="en-US" w:eastAsia="zh-CN"/>
        </w:rPr>
        <w:t>新形势下</w:t>
      </w:r>
      <w:r>
        <w:rPr>
          <w:rFonts w:hint="eastAsia"/>
          <w:b/>
          <w:sz w:val="36"/>
        </w:rPr>
        <w:t>推进从严治团规定的实施细则</w:t>
      </w:r>
    </w:p>
    <w:p>
      <w:pPr>
        <w:jc w:val="center"/>
        <w:rPr>
          <w:rFonts w:hint="eastAsia"/>
          <w:b/>
          <w:sz w:val="36"/>
        </w:rPr>
      </w:pPr>
    </w:p>
    <w:tbl>
      <w:tblPr>
        <w:tblStyle w:val="6"/>
        <w:tblW w:w="14283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0"/>
        <w:gridCol w:w="11143"/>
        <w:gridCol w:w="8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0" w:type="dxa"/>
          </w:tcPr>
          <w:p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总体要求</w:t>
            </w:r>
          </w:p>
        </w:tc>
        <w:tc>
          <w:tcPr>
            <w:tcW w:w="11143" w:type="dxa"/>
          </w:tcPr>
          <w:p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具体措施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从严开展教育学习</w:t>
            </w:r>
          </w:p>
        </w:tc>
        <w:tc>
          <w:tcPr>
            <w:tcW w:w="11143" w:type="dxa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  <w:lang w:val="en-US" w:eastAsia="zh-CN"/>
              </w:rPr>
              <w:t>各基层团支部必须组织、引导团员青年</w:t>
            </w:r>
            <w:r>
              <w:rPr>
                <w:rFonts w:hint="eastAsia"/>
                <w:sz w:val="24"/>
              </w:rPr>
              <w:t>加强政治理论学习，每学期集中理论学习时间不少于4学时。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0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143" w:type="dxa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  <w:lang w:val="en-US" w:eastAsia="zh-CN"/>
              </w:rPr>
              <w:t>继续办好面向基层团干部的“青年读书班”活动，每学期开展以政治理论为主要内容的集中学习培训时间不少于4学时，</w:t>
            </w:r>
            <w:r>
              <w:rPr>
                <w:rFonts w:hint="eastAsia"/>
                <w:sz w:val="24"/>
                <w:lang w:eastAsia="zh-CN"/>
              </w:rPr>
              <w:t>“</w:t>
            </w:r>
            <w:r>
              <w:rPr>
                <w:rFonts w:hint="eastAsia"/>
                <w:sz w:val="24"/>
                <w:lang w:val="en-US" w:eastAsia="zh-CN"/>
              </w:rPr>
              <w:t>青年读书班</w:t>
            </w:r>
            <w:r>
              <w:rPr>
                <w:rFonts w:hint="eastAsia"/>
                <w:sz w:val="24"/>
                <w:lang w:eastAsia="zh-CN"/>
              </w:rPr>
              <w:t>”</w:t>
            </w:r>
            <w:r>
              <w:rPr>
                <w:rFonts w:hint="eastAsia"/>
                <w:sz w:val="24"/>
                <w:lang w:val="en-US" w:eastAsia="zh-CN"/>
              </w:rPr>
              <w:t>应安排</w:t>
            </w:r>
            <w:r>
              <w:rPr>
                <w:rFonts w:hint="eastAsia"/>
                <w:sz w:val="24"/>
              </w:rPr>
              <w:t>政治理论水平闭卷测试。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0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143" w:type="dxa"/>
          </w:tcPr>
          <w:p>
            <w:pPr>
              <w:spacing w:line="360" w:lineRule="auto"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3.团干部、团员要积极参与网络舆论引导，在我校各级各类团属新媒体平台上弘扬主旋律、传播正能量，营造晴朗网络空间。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从严管好团干部队伍</w:t>
            </w:r>
          </w:p>
        </w:tc>
        <w:tc>
          <w:tcPr>
            <w:tcW w:w="11143" w:type="dxa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1. 在10月</w:t>
            </w:r>
            <w:r>
              <w:rPr>
                <w:rFonts w:hint="eastAsia"/>
                <w:sz w:val="24"/>
                <w:lang w:val="en-US" w:eastAsia="zh-CN"/>
              </w:rPr>
              <w:t>31</w:t>
            </w:r>
            <w:r>
              <w:rPr>
                <w:rFonts w:hint="eastAsia"/>
                <w:sz w:val="24"/>
              </w:rPr>
              <w:t>日前，完成2017级新生团支部组建及2016、2015级团支部换届选举工作。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143" w:type="dxa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2.基层团支部委员会成员学业成绩</w:t>
            </w:r>
            <w:r>
              <w:rPr>
                <w:rFonts w:hint="eastAsia"/>
                <w:sz w:val="24"/>
                <w:lang w:val="en-US" w:eastAsia="zh-CN"/>
              </w:rPr>
              <w:t>和</w:t>
            </w:r>
            <w:r>
              <w:rPr>
                <w:rFonts w:hint="eastAsia"/>
                <w:sz w:val="24"/>
              </w:rPr>
              <w:t>综合测评成绩需占班级排名的前50%。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143" w:type="dxa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3.基层团支部委员会成员要密切联系支部团员青年，扎实做好相关工作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团支部书记每年要向全体团员述职并接受团员测评。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143" w:type="dxa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4.加强</w:t>
            </w:r>
            <w:r>
              <w:rPr>
                <w:rFonts w:hint="eastAsia"/>
                <w:sz w:val="24"/>
                <w:lang w:val="en-US" w:eastAsia="zh-CN"/>
              </w:rPr>
              <w:t>班级团支部</w:t>
            </w:r>
            <w:r>
              <w:rPr>
                <w:rFonts w:hint="eastAsia"/>
                <w:sz w:val="24"/>
              </w:rPr>
              <w:t>与班委会一体化运行机制建设，团支部书记兼任班长</w:t>
            </w:r>
            <w:r>
              <w:rPr>
                <w:rFonts w:hint="eastAsia"/>
                <w:sz w:val="24"/>
                <w:lang w:eastAsia="zh-CN"/>
              </w:rPr>
              <w:t>，如团支部书记和班长由两人分别担任，班长须兼任团支部副书记；突出以班级团支部为核心的班集体建设，充分发挥团支部的政治核心作用、思想引领作用及模范带头作用；完善班团工作决策机制。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从</w:t>
            </w:r>
            <w:r>
              <w:rPr>
                <w:rFonts w:hint="eastAsia"/>
                <w:b/>
                <w:bCs/>
                <w:sz w:val="24"/>
              </w:rPr>
              <w:t>严管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好</w:t>
            </w:r>
            <w:r>
              <w:rPr>
                <w:rFonts w:hint="eastAsia"/>
                <w:b/>
                <w:bCs/>
                <w:sz w:val="24"/>
              </w:rPr>
              <w:t>团员队伍</w:t>
            </w:r>
          </w:p>
        </w:tc>
        <w:tc>
          <w:tcPr>
            <w:tcW w:w="11143" w:type="dxa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  <w:lang w:val="en-US" w:eastAsia="zh-CN"/>
              </w:rPr>
              <w:t>发展团员要严格标准、严格培养、严格程序，</w:t>
            </w:r>
            <w:r>
              <w:rPr>
                <w:rFonts w:hint="eastAsia"/>
                <w:sz w:val="24"/>
              </w:rPr>
              <w:t>始终把政治标准放在首位，着重看发展对象是否具有坚定的理想信念和良好的道德品行，是否在学习、工作和社会活动中发挥模范带头作用。严格按照</w:t>
            </w:r>
            <w:r>
              <w:rPr>
                <w:rFonts w:hint="eastAsia"/>
                <w:sz w:val="24"/>
                <w:lang w:val="en-US" w:eastAsia="zh-CN"/>
              </w:rPr>
              <w:t>上级团组织确定的名额控制发展团员数量，</w:t>
            </w:r>
            <w:r>
              <w:rPr>
                <w:rFonts w:hint="eastAsia"/>
                <w:sz w:val="24"/>
              </w:rPr>
              <w:t>防止突击发展、超额发展、随意发展。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143" w:type="dxa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  <w:lang w:val="en-US" w:eastAsia="zh-CN"/>
              </w:rPr>
              <w:t>各基层团组织要广泛开展团员教育实践活动，推动团员集中性教育和经常性教育相结合。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143" w:type="dxa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  <w:lang w:eastAsia="zh-CN"/>
              </w:rPr>
              <w:t>.</w:t>
            </w:r>
            <w:r>
              <w:rPr>
                <w:rFonts w:hint="eastAsia"/>
                <w:sz w:val="24"/>
                <w:lang w:val="en-US" w:eastAsia="zh-CN"/>
              </w:rPr>
              <w:t>团员应积极发挥模范作用，</w:t>
            </w:r>
            <w:r>
              <w:rPr>
                <w:rFonts w:hint="eastAsia"/>
                <w:sz w:val="24"/>
              </w:rPr>
              <w:t>主动成为注册志愿者、网络文明志愿者, 每年参加志愿服务时间不少于20小时</w:t>
            </w:r>
            <w:r>
              <w:rPr>
                <w:rFonts w:hint="eastAsia"/>
                <w:sz w:val="24"/>
                <w:lang w:eastAsia="zh-CN"/>
              </w:rPr>
              <w:t>；</w:t>
            </w:r>
            <w:r>
              <w:rPr>
                <w:rFonts w:hint="eastAsia"/>
                <w:sz w:val="24"/>
              </w:rPr>
              <w:t>团员在组织和参加团的活动时必须佩带团徽，亮明身份，展现良好形象，发挥模范带头作用。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143" w:type="dxa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4.基层团支部应严格按月收缴团费，</w:t>
            </w:r>
            <w:r>
              <w:rPr>
                <w:rFonts w:hint="eastAsia"/>
                <w:sz w:val="24"/>
                <w:lang w:val="en-US" w:eastAsia="zh-CN"/>
              </w:rPr>
              <w:t>每个</w:t>
            </w:r>
            <w:r>
              <w:rPr>
                <w:rFonts w:hint="eastAsia"/>
                <w:sz w:val="24"/>
              </w:rPr>
              <w:t>团员</w:t>
            </w:r>
            <w:r>
              <w:rPr>
                <w:rFonts w:hint="eastAsia"/>
                <w:sz w:val="24"/>
                <w:lang w:val="en-US" w:eastAsia="zh-CN"/>
              </w:rPr>
              <w:t>都要按规定自觉交纳团费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从严管好团的组织</w:t>
            </w:r>
          </w:p>
        </w:tc>
        <w:tc>
          <w:tcPr>
            <w:tcW w:w="11143" w:type="dxa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  <w:lang w:val="en-US" w:eastAsia="zh-CN"/>
              </w:rPr>
              <w:t>各</w:t>
            </w:r>
            <w:r>
              <w:rPr>
                <w:rFonts w:hint="eastAsia"/>
                <w:sz w:val="24"/>
              </w:rPr>
              <w:t>基层团组织</w:t>
            </w:r>
            <w:r>
              <w:rPr>
                <w:rFonts w:hint="eastAsia"/>
                <w:sz w:val="24"/>
                <w:lang w:val="en-US" w:eastAsia="zh-CN"/>
              </w:rPr>
              <w:t>对“</w:t>
            </w:r>
            <w:r>
              <w:rPr>
                <w:rFonts w:hint="eastAsia"/>
                <w:sz w:val="24"/>
              </w:rPr>
              <w:t>团员有档案、青年有名册</w:t>
            </w:r>
            <w:r>
              <w:rPr>
                <w:rFonts w:hint="eastAsia"/>
                <w:sz w:val="24"/>
                <w:lang w:val="en-US" w:eastAsia="zh-CN"/>
              </w:rPr>
              <w:t>”</w:t>
            </w:r>
            <w:r>
              <w:rPr>
                <w:rFonts w:hint="eastAsia"/>
                <w:sz w:val="24"/>
              </w:rPr>
              <w:t>情况进行</w:t>
            </w:r>
            <w:r>
              <w:rPr>
                <w:rFonts w:hint="eastAsia"/>
                <w:sz w:val="24"/>
                <w:lang w:val="en-US" w:eastAsia="zh-CN"/>
              </w:rPr>
              <w:t>自查</w:t>
            </w:r>
            <w:r>
              <w:rPr>
                <w:rFonts w:hint="eastAsia"/>
                <w:sz w:val="24"/>
              </w:rPr>
              <w:t>，对有问题的团员档案及时作出相应处理。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143" w:type="dxa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2.坚持“三会两制一课”制度，严肃团的组织生活。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143" w:type="dxa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3. 每学期组织团员在基层团组织参加团课学习不应少于1次, 入团积极分子被确定为发展对象之前参加团课学习不少于4学时。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严明团的纪律</w:t>
            </w:r>
          </w:p>
        </w:tc>
        <w:tc>
          <w:tcPr>
            <w:tcW w:w="11143" w:type="dxa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  <w:lang w:val="en-US" w:eastAsia="zh-CN"/>
              </w:rPr>
              <w:t>落实好发展团员、组织生活、教育评议、奖励处分等各项规定；按照稳妥、慎重的要求，及时处置不合格团员，</w:t>
            </w:r>
            <w:r>
              <w:rPr>
                <w:rFonts w:hint="eastAsia"/>
                <w:sz w:val="24"/>
              </w:rPr>
              <w:t>对违反团章团规和校规校纪的团员按规定严肃处理</w:t>
            </w:r>
            <w:r>
              <w:rPr>
                <w:rFonts w:hint="eastAsia"/>
                <w:sz w:val="24"/>
                <w:lang w:eastAsia="zh-CN"/>
              </w:rPr>
              <w:t>、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0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143" w:type="dxa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2.下级团组织每年要向上级团组织正式报告1次工作，重大决策必须随时请示报告。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0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143" w:type="dxa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3.上级团组织要综合运用干部协管、考核督查、青年评议等手段，强化对下级团组织的监督，发现问题及时督促整改。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>
      <w:pPr>
        <w:spacing w:line="360" w:lineRule="auto"/>
        <w:rPr>
          <w:sz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5667"/>
    <w:rsid w:val="00023DC3"/>
    <w:rsid w:val="00024ED2"/>
    <w:rsid w:val="001048A0"/>
    <w:rsid w:val="0012449B"/>
    <w:rsid w:val="001A7C57"/>
    <w:rsid w:val="00362ED9"/>
    <w:rsid w:val="00364E2B"/>
    <w:rsid w:val="00394DE8"/>
    <w:rsid w:val="00397D15"/>
    <w:rsid w:val="00436D8E"/>
    <w:rsid w:val="00437C83"/>
    <w:rsid w:val="0044045B"/>
    <w:rsid w:val="00514470"/>
    <w:rsid w:val="00602DE9"/>
    <w:rsid w:val="0062385C"/>
    <w:rsid w:val="00690BD0"/>
    <w:rsid w:val="00737372"/>
    <w:rsid w:val="0086346F"/>
    <w:rsid w:val="0089374C"/>
    <w:rsid w:val="009B387E"/>
    <w:rsid w:val="00A619D4"/>
    <w:rsid w:val="00B7049B"/>
    <w:rsid w:val="00BE5E9F"/>
    <w:rsid w:val="00CD1A68"/>
    <w:rsid w:val="00CD423D"/>
    <w:rsid w:val="00D21EFC"/>
    <w:rsid w:val="00D56423"/>
    <w:rsid w:val="00E05938"/>
    <w:rsid w:val="00E52ECE"/>
    <w:rsid w:val="00EC00B4"/>
    <w:rsid w:val="00EC5667"/>
    <w:rsid w:val="00EF10BE"/>
    <w:rsid w:val="00F2792D"/>
    <w:rsid w:val="35885171"/>
    <w:rsid w:val="4F246F9A"/>
    <w:rsid w:val="4FEE4A2E"/>
    <w:rsid w:val="773663A5"/>
    <w:rsid w:val="7E596B66"/>
    <w:rsid w:val="7F676E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402B76-F194-4F83-8ED3-0FF252DFAD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156</Words>
  <Characters>891</Characters>
  <Lines>7</Lines>
  <Paragraphs>2</Paragraphs>
  <TotalTime>0</TotalTime>
  <ScaleCrop>false</ScaleCrop>
  <LinksUpToDate>false</LinksUpToDate>
  <CharactersWithSpaces>1045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2017-10-13T08:31:00Z</dcterms:created>
  <dc:creator>admin</dc:creator>
  <cp:lastModifiedBy>lenovo</cp:lastModifiedBy>
  <dcterms:modified xsi:type="dcterms:W3CDTF">2017-10-29T06:48:10Z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